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C8" w:rsidRPr="00106BC8" w:rsidRDefault="00106BC8" w:rsidP="00106BC8">
      <w:pPr>
        <w:widowControl/>
        <w:outlineLvl w:val="2"/>
        <w:rPr>
          <w:rFonts w:ascii="新細明體" w:eastAsia="新細明體" w:hAnsi="新細明體" w:cs="新細明體"/>
          <w:b/>
          <w:bCs/>
          <w:color w:val="000000"/>
          <w:kern w:val="0"/>
          <w:sz w:val="30"/>
          <w:szCs w:val="30"/>
        </w:rPr>
      </w:pPr>
      <w:r w:rsidRPr="00106BC8">
        <w:rPr>
          <w:rFonts w:ascii="新細明體" w:eastAsia="新細明體" w:hAnsi="新細明體" w:cs="新細明體"/>
          <w:b/>
          <w:bCs/>
          <w:color w:val="000000"/>
          <w:kern w:val="0"/>
          <w:sz w:val="30"/>
          <w:szCs w:val="30"/>
        </w:rPr>
        <w:t>《研究及倡議中心通訊》創刊號 (二月號)</w:t>
      </w:r>
    </w:p>
    <w:tbl>
      <w:tblPr>
        <w:tblW w:w="10909" w:type="dxa"/>
        <w:tblCellSpacing w:w="0" w:type="dxa"/>
        <w:tblCellMar>
          <w:top w:w="15" w:type="dxa"/>
          <w:left w:w="15" w:type="dxa"/>
          <w:bottom w:w="15" w:type="dxa"/>
          <w:right w:w="15" w:type="dxa"/>
        </w:tblCellMar>
        <w:tblLook w:val="04A0"/>
      </w:tblPr>
      <w:tblGrid>
        <w:gridCol w:w="10909"/>
      </w:tblGrid>
      <w:tr w:rsidR="00106BC8" w:rsidRPr="00106BC8" w:rsidTr="00106BC8">
        <w:trPr>
          <w:tblCellSpacing w:w="0" w:type="dxa"/>
        </w:trPr>
        <w:tc>
          <w:tcPr>
            <w:tcW w:w="0" w:type="auto"/>
            <w:tcMar>
              <w:top w:w="136" w:type="dxa"/>
              <w:left w:w="136" w:type="dxa"/>
              <w:bottom w:w="136" w:type="dxa"/>
              <w:right w:w="136" w:type="dxa"/>
            </w:tcMar>
            <w:hideMark/>
          </w:tcPr>
          <w:p w:rsidR="00106BC8" w:rsidRPr="00106BC8" w:rsidRDefault="00106BC8" w:rsidP="00106BC8">
            <w:pPr>
              <w:widowControl/>
              <w:spacing w:before="100" w:beforeAutospacing="1" w:after="100" w:afterAutospacing="1"/>
              <w:jc w:val="center"/>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香港</w:t>
            </w:r>
            <w:proofErr w:type="gramStart"/>
            <w:r w:rsidRPr="00106BC8">
              <w:rPr>
                <w:rFonts w:ascii="新細明體" w:eastAsia="新細明體" w:hAnsi="新細明體" w:cs="新細明體" w:hint="eastAsia"/>
                <w:b/>
                <w:bCs/>
                <w:kern w:val="0"/>
                <w:szCs w:val="24"/>
              </w:rPr>
              <w:t>復康會</w:t>
            </w:r>
            <w:proofErr w:type="gramEnd"/>
            <w:r w:rsidRPr="00106BC8">
              <w:rPr>
                <w:rFonts w:ascii="新細明體" w:eastAsia="新細明體" w:hAnsi="新細明體" w:cs="新細明體"/>
                <w:b/>
                <w:bCs/>
                <w:kern w:val="0"/>
                <w:szCs w:val="24"/>
              </w:rPr>
              <w:t> </w:t>
            </w:r>
            <w:r w:rsidRPr="00106BC8">
              <w:rPr>
                <w:rFonts w:ascii="新細明體" w:eastAsia="新細明體" w:hAnsi="新細明體" w:cs="新細明體" w:hint="eastAsia"/>
                <w:b/>
                <w:bCs/>
                <w:kern w:val="0"/>
                <w:szCs w:val="24"/>
              </w:rPr>
              <w:t>研究及倡議中心</w:t>
            </w:r>
          </w:p>
          <w:p w:rsidR="00106BC8" w:rsidRPr="00106BC8" w:rsidRDefault="00106BC8" w:rsidP="00106BC8">
            <w:pPr>
              <w:widowControl/>
              <w:spacing w:before="100" w:beforeAutospacing="1" w:after="100" w:afterAutospacing="1"/>
              <w:jc w:val="center"/>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研究及倡議中心通訊創刊號</w:t>
            </w:r>
          </w:p>
          <w:p w:rsidR="00106BC8" w:rsidRPr="00106BC8" w:rsidRDefault="00106BC8" w:rsidP="00106BC8">
            <w:pPr>
              <w:widowControl/>
              <w:spacing w:before="100" w:beforeAutospacing="1" w:after="100" w:afterAutospacing="1"/>
              <w:jc w:val="center"/>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二零一三年二月</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承先啟後</w:t>
            </w:r>
            <w:r w:rsidRPr="00106BC8">
              <w:rPr>
                <w:rFonts w:ascii="新細明體" w:eastAsia="新細明體" w:hAnsi="新細明體" w:cs="新細明體"/>
                <w:b/>
                <w:bCs/>
                <w:kern w:val="0"/>
                <w:szCs w:val="24"/>
              </w:rPr>
              <w:t> - </w:t>
            </w:r>
            <w:r w:rsidRPr="00106BC8">
              <w:rPr>
                <w:rFonts w:ascii="新細明體" w:eastAsia="新細明體" w:hAnsi="新細明體" w:cs="新細明體" w:hint="eastAsia"/>
                <w:b/>
                <w:bCs/>
                <w:kern w:val="0"/>
                <w:szCs w:val="24"/>
              </w:rPr>
              <w:t>研究及倡議</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w:t>
            </w:r>
            <w:proofErr w:type="gramStart"/>
            <w:r w:rsidRPr="00106BC8">
              <w:rPr>
                <w:rFonts w:ascii="新細明體" w:eastAsia="新細明體" w:hAnsi="新細明體" w:cs="新細明體" w:hint="eastAsia"/>
                <w:kern w:val="0"/>
                <w:szCs w:val="24"/>
              </w:rPr>
              <w:t>復康會採納</w:t>
            </w:r>
            <w:proofErr w:type="gramEnd"/>
            <w:r w:rsidRPr="00106BC8">
              <w:rPr>
                <w:rFonts w:ascii="新細明體" w:eastAsia="新細明體" w:hAnsi="新細明體" w:cs="新細明體" w:hint="eastAsia"/>
                <w:kern w:val="0"/>
                <w:szCs w:val="24"/>
              </w:rPr>
              <w:t>聯合國《殘疾人權利公約》為本的理念，結合社區復康和</w:t>
            </w:r>
            <w:proofErr w:type="gramStart"/>
            <w:r w:rsidRPr="00106BC8">
              <w:rPr>
                <w:rFonts w:ascii="新細明體" w:eastAsia="新細明體" w:hAnsi="新細明體" w:cs="新細明體" w:hint="eastAsia"/>
                <w:kern w:val="0"/>
                <w:szCs w:val="24"/>
              </w:rPr>
              <w:t>賦權</w:t>
            </w:r>
            <w:proofErr w:type="gramEnd"/>
            <w:r w:rsidRPr="00106BC8">
              <w:rPr>
                <w:rFonts w:ascii="新細明體" w:eastAsia="新細明體" w:hAnsi="新細明體" w:cs="新細明體" w:hint="eastAsia"/>
                <w:kern w:val="0"/>
                <w:szCs w:val="24"/>
              </w:rPr>
              <w:t>的工作手法，提供自我管理支援和促進自助互助服務，提升殘疾人士、長期病患者和長者的生活質素。在社會發展方面，我們倡議共融、無障礙及健康的社會。</w:t>
            </w:r>
          </w:p>
          <w:p w:rsidR="00106BC8" w:rsidRPr="00106BC8" w:rsidRDefault="00106BC8" w:rsidP="00106BC8">
            <w:pPr>
              <w:widowControl/>
              <w:spacing w:before="100" w:beforeAutospacing="1" w:after="100" w:afterAutospacing="1"/>
              <w:rPr>
                <w:rFonts w:ascii="新細明體" w:eastAsia="新細明體" w:hAnsi="新細明體" w:cs="新細明體" w:hint="eastAsia"/>
                <w:kern w:val="0"/>
                <w:szCs w:val="24"/>
                <w:lang w:eastAsia="zh-HK"/>
              </w:rPr>
            </w:pP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w:t>
            </w:r>
            <w:proofErr w:type="gramStart"/>
            <w:r w:rsidRPr="00106BC8">
              <w:rPr>
                <w:rFonts w:ascii="新細明體" w:eastAsia="新細明體" w:hAnsi="新細明體" w:cs="新細明體" w:hint="eastAsia"/>
                <w:kern w:val="0"/>
                <w:szCs w:val="24"/>
              </w:rPr>
              <w:t>復康會在</w:t>
            </w:r>
            <w:proofErr w:type="gramEnd"/>
            <w:r w:rsidRPr="00106BC8">
              <w:rPr>
                <w:rFonts w:ascii="新細明體" w:eastAsia="新細明體" w:hAnsi="新細明體" w:cs="新細明體" w:hint="eastAsia"/>
                <w:kern w:val="0"/>
                <w:szCs w:val="24"/>
              </w:rPr>
              <w:t>不同的服務範疇中都是先驅者，包括開辦無障礙運輸服務、為長期病患者提供社交心理和病人自我管理服務、被聯合國世界衛生組織命名為復康協作中心等</w:t>
            </w:r>
            <w:r w:rsidRPr="00106BC8">
              <w:rPr>
                <w:rFonts w:ascii="Cambria Math" w:eastAsia="新細明體" w:hAnsi="Cambria Math" w:cs="新細明體"/>
                <w:kern w:val="0"/>
                <w:szCs w:val="24"/>
              </w:rPr>
              <w:t>⋯⋯</w:t>
            </w:r>
            <w:r w:rsidRPr="00106BC8">
              <w:rPr>
                <w:rFonts w:ascii="新細明體" w:eastAsia="新細明體" w:hAnsi="新細明體" w:cs="新細明體" w:hint="eastAsia"/>
                <w:kern w:val="0"/>
                <w:szCs w:val="24"/>
              </w:rPr>
              <w:t>要繼續開創更多的嶄新服務，我們要有創新的思維。</w:t>
            </w: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ind w:firstLine="480"/>
              <w:rPr>
                <w:rFonts w:ascii="新細明體" w:eastAsia="新細明體" w:hAnsi="新細明體" w:cs="新細明體" w:hint="eastAsia"/>
                <w:kern w:val="0"/>
                <w:szCs w:val="24"/>
                <w:lang w:eastAsia="zh-HK"/>
              </w:rPr>
            </w:pPr>
            <w:r w:rsidRPr="00106BC8">
              <w:rPr>
                <w:rFonts w:ascii="新細明體" w:eastAsia="新細明體" w:hAnsi="新細明體" w:cs="新細明體" w:hint="eastAsia"/>
                <w:kern w:val="0"/>
                <w:szCs w:val="24"/>
              </w:rPr>
              <w:t>我們成立「研究及倡議中心」只有一個目的，就是要與不同界別的</w:t>
            </w:r>
            <w:proofErr w:type="gramStart"/>
            <w:r w:rsidRPr="00106BC8">
              <w:rPr>
                <w:rFonts w:ascii="新細明體" w:eastAsia="新細明體" w:hAnsi="新細明體" w:cs="新細明體" w:hint="eastAsia"/>
                <w:kern w:val="0"/>
                <w:szCs w:val="24"/>
              </w:rPr>
              <w:t>持份者透過</w:t>
            </w:r>
            <w:proofErr w:type="gramEnd"/>
            <w:r w:rsidRPr="00106BC8">
              <w:rPr>
                <w:rFonts w:ascii="新細明體" w:eastAsia="新細明體" w:hAnsi="新細明體" w:cs="新細明體" w:hint="eastAsia"/>
                <w:kern w:val="0"/>
                <w:szCs w:val="24"/>
              </w:rPr>
              <w:t>研究及倡議工作，建立具實證和成效的服務模式，樹立機構卓越的形象，既提供條件以發展更多的機會，又可達致可持續發展和增加社會影響力。中心是一個跨部門的平台，讓不同專業、背景和興趣的同事一起參與，朝向共融社會的目標。</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中心現時隸屬於本會復康部，由復康委員會督導，成員包括不同大學學者、專業人士、服務使用者及社區人士等，為我們提供方向和意見。病人自助組織近十年間如雨後春筍般湧現，除了對現行服務提出意見，也積極倡議和爭取加入不同諮詢架構，將用者的聲音更有規模和系統帶入政策制定的機制內。我們「研究及倡議中心」的特色是以用者的需要為出發點，建構平台，帶動用者積極参與研究和倡議工作。要中心能夠取得成果，你的參與和意見是非常重要！</w:t>
            </w:r>
          </w:p>
          <w:p w:rsidR="00106BC8" w:rsidRPr="00106BC8" w:rsidRDefault="00106BC8" w:rsidP="00106BC8">
            <w:pPr>
              <w:widowControl/>
              <w:spacing w:before="100" w:beforeAutospacing="1" w:after="100" w:afterAutospacing="1"/>
              <w:rPr>
                <w:rFonts w:ascii="新細明體" w:eastAsia="新細明體" w:hAnsi="新細明體" w:cs="新細明體" w:hint="eastAsia"/>
                <w:kern w:val="0"/>
                <w:szCs w:val="24"/>
                <w:lang w:eastAsia="zh-HK"/>
              </w:rPr>
            </w:pPr>
            <w:r w:rsidRPr="00106BC8">
              <w:rPr>
                <w:rFonts w:ascii="新細明體" w:eastAsia="新細明體" w:hAnsi="新細明體" w:cs="新細明體"/>
                <w:kern w:val="0"/>
                <w:szCs w:val="24"/>
              </w:rPr>
              <w:t> </w:t>
            </w:r>
            <w:r w:rsidRPr="00106BC8">
              <w:rPr>
                <w:rFonts w:ascii="新細明體" w:eastAsia="新細明體" w:hAnsi="新細明體" w:cs="新細明體" w:hint="eastAsia"/>
                <w:kern w:val="0"/>
                <w:szCs w:val="24"/>
              </w:rPr>
              <w:t>香港</w:t>
            </w:r>
            <w:proofErr w:type="gramStart"/>
            <w:r w:rsidRPr="00106BC8">
              <w:rPr>
                <w:rFonts w:ascii="新細明體" w:eastAsia="新細明體" w:hAnsi="新細明體" w:cs="新細明體" w:hint="eastAsia"/>
                <w:kern w:val="0"/>
                <w:szCs w:val="24"/>
              </w:rPr>
              <w:t>復康會</w:t>
            </w:r>
            <w:proofErr w:type="gramEnd"/>
            <w:r w:rsidRPr="00106BC8">
              <w:rPr>
                <w:rFonts w:ascii="新細明體" w:eastAsia="新細明體" w:hAnsi="新細明體" w:cs="新細明體"/>
                <w:kern w:val="0"/>
                <w:szCs w:val="24"/>
              </w:rPr>
              <w:t> </w:t>
            </w:r>
            <w:r w:rsidRPr="00106BC8">
              <w:rPr>
                <w:rFonts w:ascii="新細明體" w:eastAsia="新細明體" w:hAnsi="新細明體" w:cs="新細明體" w:hint="eastAsia"/>
                <w:kern w:val="0"/>
                <w:szCs w:val="24"/>
              </w:rPr>
              <w:t>總裁</w:t>
            </w:r>
            <w:r w:rsidRPr="00106BC8">
              <w:rPr>
                <w:rFonts w:ascii="新細明體" w:eastAsia="新細明體" w:hAnsi="新細明體" w:cs="新細明體"/>
                <w:kern w:val="0"/>
                <w:szCs w:val="24"/>
              </w:rPr>
              <w:t> </w:t>
            </w:r>
            <w:r w:rsidRPr="00106BC8">
              <w:rPr>
                <w:rFonts w:ascii="新細明體" w:eastAsia="新細明體" w:hAnsi="新細明體" w:cs="新細明體" w:hint="eastAsia"/>
                <w:kern w:val="0"/>
                <w:szCs w:val="24"/>
              </w:rPr>
              <w:t>伍杏修先生</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研究及倡議中心簡介</w:t>
            </w:r>
          </w:p>
          <w:p w:rsidR="00106BC8" w:rsidRPr="00106BC8" w:rsidRDefault="00106BC8" w:rsidP="00106BC8">
            <w:pPr>
              <w:rPr>
                <w:kern w:val="0"/>
                <w:lang w:eastAsia="zh-HK"/>
              </w:rPr>
            </w:pPr>
            <w:r w:rsidRPr="00106BC8">
              <w:rPr>
                <w:rFonts w:hint="eastAsia"/>
                <w:kern w:val="0"/>
              </w:rPr>
              <w:t>香港</w:t>
            </w:r>
            <w:proofErr w:type="gramStart"/>
            <w:r w:rsidRPr="00106BC8">
              <w:rPr>
                <w:rFonts w:hint="eastAsia"/>
                <w:kern w:val="0"/>
              </w:rPr>
              <w:t>復康會一直</w:t>
            </w:r>
            <w:proofErr w:type="gramEnd"/>
            <w:r w:rsidRPr="00106BC8">
              <w:rPr>
                <w:rFonts w:hint="eastAsia"/>
                <w:kern w:val="0"/>
              </w:rPr>
              <w:t>致力提升殘疾人士、長期病患者和長者的生活質素，為他們帶來健康、心理及社交的裨益。為回應個人及社會的需要，本會採用了社區復康和</w:t>
            </w:r>
            <w:proofErr w:type="gramStart"/>
            <w:r w:rsidRPr="00106BC8">
              <w:rPr>
                <w:rFonts w:hint="eastAsia"/>
                <w:kern w:val="0"/>
              </w:rPr>
              <w:t>賦權</w:t>
            </w:r>
            <w:proofErr w:type="gramEnd"/>
            <w:r w:rsidRPr="00106BC8">
              <w:rPr>
                <w:rFonts w:hint="eastAsia"/>
                <w:kern w:val="0"/>
              </w:rPr>
              <w:t>的工作手法，提供自我管理支援和促進自助互助。社區</w:t>
            </w:r>
            <w:proofErr w:type="gramStart"/>
            <w:r w:rsidRPr="00106BC8">
              <w:rPr>
                <w:rFonts w:hint="eastAsia"/>
                <w:kern w:val="0"/>
              </w:rPr>
              <w:t>復康網絡</w:t>
            </w:r>
            <w:proofErr w:type="gramEnd"/>
            <w:r w:rsidRPr="00106BC8">
              <w:rPr>
                <w:rFonts w:hint="eastAsia"/>
                <w:kern w:val="0"/>
              </w:rPr>
              <w:t>多年來積極地實踐實</w:t>
            </w:r>
            <w:proofErr w:type="gramStart"/>
            <w:r w:rsidRPr="00106BC8">
              <w:rPr>
                <w:rFonts w:hint="eastAsia"/>
                <w:kern w:val="0"/>
              </w:rPr>
              <w:t>証</w:t>
            </w:r>
            <w:proofErr w:type="gramEnd"/>
            <w:r w:rsidRPr="00106BC8">
              <w:rPr>
                <w:rFonts w:hint="eastAsia"/>
                <w:kern w:val="0"/>
              </w:rPr>
              <w:t>為本</w:t>
            </w:r>
            <w:r w:rsidRPr="00106BC8">
              <w:rPr>
                <w:kern w:val="0"/>
              </w:rPr>
              <w:t>(Evidence-based Practice)</w:t>
            </w:r>
            <w:r w:rsidRPr="00106BC8">
              <w:rPr>
                <w:rFonts w:hint="eastAsia"/>
                <w:kern w:val="0"/>
              </w:rPr>
              <w:t>的精神，確保和提升服務質</w:t>
            </w:r>
            <w:r w:rsidRPr="00106BC8">
              <w:rPr>
                <w:rFonts w:ascii="新細明體" w:eastAsia="新細明體" w:hAnsi="新細明體" w:cs="新細明體" w:hint="eastAsia"/>
                <w:kern w:val="0"/>
                <w:szCs w:val="24"/>
              </w:rPr>
              <w:t>素。在這穩固的基礎上，我們得到執行委員會及復康委員會的支持，於二零一二四月一日起正式成立研究及倡議中心，負責統籌及發展本會的研究及倡議工作。中心與不同界別的</w:t>
            </w:r>
            <w:proofErr w:type="gramStart"/>
            <w:r w:rsidRPr="00106BC8">
              <w:rPr>
                <w:rFonts w:ascii="新細明體" w:eastAsia="新細明體" w:hAnsi="新細明體" w:cs="新細明體" w:hint="eastAsia"/>
                <w:kern w:val="0"/>
                <w:szCs w:val="24"/>
              </w:rPr>
              <w:t>持份者透過</w:t>
            </w:r>
            <w:proofErr w:type="gramEnd"/>
            <w:r w:rsidRPr="00106BC8">
              <w:rPr>
                <w:rFonts w:ascii="新細明體" w:eastAsia="新細明體" w:hAnsi="新細明體" w:cs="新細明體" w:hint="eastAsia"/>
                <w:kern w:val="0"/>
                <w:szCs w:val="24"/>
              </w:rPr>
              <w:t>研究及倡議工作，了解服務對象需要、確立服務成效，創建一個共融及健康的社會。我們將以殘疾人士、長期病患者和長者相關之社會福利、公共衛生、復康及殘疾事宜為主要研究範疇。我們現有三位成員，分別是總監潘經光先生、經理熊德鳳女士、研究主任張冠庭先</w:t>
            </w:r>
            <w:r w:rsidRPr="00106BC8">
              <w:rPr>
                <w:rFonts w:ascii="新細明體" w:eastAsia="新細明體" w:hAnsi="新細明體" w:cs="新細明體"/>
                <w:b/>
                <w:bCs/>
                <w:kern w:val="0"/>
                <w:szCs w:val="24"/>
              </w:rPr>
              <w:t>2012</w:t>
            </w:r>
            <w:r w:rsidRPr="00106BC8">
              <w:rPr>
                <w:rFonts w:ascii="新細明體" w:eastAsia="新細明體" w:hAnsi="新細明體" w:cs="新細明體" w:hint="eastAsia"/>
                <w:b/>
                <w:bCs/>
                <w:kern w:val="0"/>
                <w:szCs w:val="24"/>
              </w:rPr>
              <w:t>年中心研究簡報</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b/>
                <w:bCs/>
                <w:kern w:val="0"/>
                <w:szCs w:val="24"/>
              </w:rPr>
              <w:lastRenderedPageBreak/>
              <w:t>2012</w:t>
            </w:r>
            <w:r w:rsidRPr="00106BC8">
              <w:rPr>
                <w:rFonts w:ascii="新細明體" w:eastAsia="新細明體" w:hAnsi="新細明體" w:cs="新細明體" w:hint="eastAsia"/>
                <w:b/>
                <w:bCs/>
                <w:kern w:val="0"/>
                <w:szCs w:val="24"/>
              </w:rPr>
              <w:t>年</w:t>
            </w:r>
            <w:r w:rsidRPr="00106BC8">
              <w:rPr>
                <w:rFonts w:ascii="新細明體" w:eastAsia="新細明體" w:hAnsi="新細明體" w:cs="新細明體"/>
                <w:b/>
                <w:bCs/>
                <w:kern w:val="0"/>
                <w:szCs w:val="24"/>
              </w:rPr>
              <w:t>3</w:t>
            </w:r>
            <w:r w:rsidRPr="00106BC8">
              <w:rPr>
                <w:rFonts w:ascii="新細明體" w:eastAsia="新細明體" w:hAnsi="新細明體" w:cs="新細明體" w:hint="eastAsia"/>
                <w:b/>
                <w:bCs/>
                <w:kern w:val="0"/>
                <w:szCs w:val="24"/>
              </w:rPr>
              <w:t>至</w:t>
            </w:r>
            <w:r w:rsidRPr="00106BC8">
              <w:rPr>
                <w:rFonts w:ascii="新細明體" w:eastAsia="新細明體" w:hAnsi="新細明體" w:cs="新細明體"/>
                <w:b/>
                <w:bCs/>
                <w:kern w:val="0"/>
                <w:szCs w:val="24"/>
              </w:rPr>
              <w:t>6</w:t>
            </w:r>
            <w:r w:rsidRPr="00106BC8">
              <w:rPr>
                <w:rFonts w:ascii="新細明體" w:eastAsia="新細明體" w:hAnsi="新細明體" w:cs="新細明體" w:hint="eastAsia"/>
                <w:b/>
                <w:bCs/>
                <w:kern w:val="0"/>
                <w:szCs w:val="24"/>
              </w:rPr>
              <w:t>月「香港腦</w:t>
            </w:r>
            <w:proofErr w:type="gramStart"/>
            <w:r w:rsidRPr="00106BC8">
              <w:rPr>
                <w:rFonts w:ascii="新細明體" w:eastAsia="新細明體" w:hAnsi="新細明體" w:cs="新細明體" w:hint="eastAsia"/>
                <w:b/>
                <w:bCs/>
                <w:kern w:val="0"/>
                <w:szCs w:val="24"/>
              </w:rPr>
              <w:t>癇</w:t>
            </w:r>
            <w:proofErr w:type="gramEnd"/>
            <w:r w:rsidRPr="00106BC8">
              <w:rPr>
                <w:rFonts w:ascii="新細明體" w:eastAsia="新細明體" w:hAnsi="新細明體" w:cs="新細明體" w:hint="eastAsia"/>
                <w:b/>
                <w:bCs/>
                <w:kern w:val="0"/>
                <w:szCs w:val="24"/>
              </w:rPr>
              <w:t>症患者之自我管理及治療情況」</w:t>
            </w:r>
            <w:r w:rsidRPr="00106BC8">
              <w:rPr>
                <w:rFonts w:ascii="新細明體" w:eastAsia="新細明體" w:hAnsi="新細明體" w:cs="新細明體"/>
                <w:b/>
                <w:bCs/>
                <w:kern w:val="0"/>
                <w:szCs w:val="24"/>
              </w:rPr>
              <w:t> </w:t>
            </w:r>
            <w:r w:rsidRPr="00106BC8">
              <w:rPr>
                <w:rFonts w:ascii="新細明體" w:eastAsia="新細明體" w:hAnsi="新細明體" w:cs="新細明體" w:hint="eastAsia"/>
                <w:b/>
                <w:bCs/>
                <w:kern w:val="0"/>
                <w:szCs w:val="24"/>
              </w:rPr>
              <w:t>研究</w:t>
            </w:r>
          </w:p>
          <w:p w:rsidR="00106BC8" w:rsidRPr="00106BC8" w:rsidRDefault="00106BC8" w:rsidP="00106BC8">
            <w:pPr>
              <w:widowControl/>
              <w:spacing w:before="100" w:beforeAutospacing="1" w:after="100" w:afterAutospacing="1"/>
              <w:ind w:firstLine="480"/>
              <w:rPr>
                <w:rFonts w:ascii="新細明體" w:eastAsia="新細明體" w:hAnsi="新細明體" w:cs="新細明體" w:hint="eastAsia"/>
                <w:kern w:val="0"/>
                <w:szCs w:val="24"/>
                <w:lang w:eastAsia="zh-HK"/>
              </w:rPr>
            </w:pPr>
            <w:r w:rsidRPr="00106BC8">
              <w:rPr>
                <w:rFonts w:ascii="新細明體" w:eastAsia="新細明體" w:hAnsi="新細明體" w:cs="新細明體" w:hint="eastAsia"/>
                <w:kern w:val="0"/>
                <w:szCs w:val="24"/>
              </w:rPr>
              <w:t>香港</w:t>
            </w:r>
            <w:proofErr w:type="gramStart"/>
            <w:r w:rsidRPr="00106BC8">
              <w:rPr>
                <w:rFonts w:ascii="新細明體" w:eastAsia="新細明體" w:hAnsi="新細明體" w:cs="新細明體" w:hint="eastAsia"/>
                <w:kern w:val="0"/>
                <w:szCs w:val="24"/>
              </w:rPr>
              <w:t>復康會與</w:t>
            </w:r>
            <w:proofErr w:type="gramEnd"/>
            <w:r w:rsidRPr="00106BC8">
              <w:rPr>
                <w:rFonts w:ascii="新細明體" w:eastAsia="新細明體" w:hAnsi="新細明體" w:cs="新細明體" w:hint="eastAsia"/>
                <w:kern w:val="0"/>
                <w:szCs w:val="24"/>
              </w:rPr>
              <w:t>香港協</w:t>
            </w:r>
            <w:proofErr w:type="gramStart"/>
            <w:r w:rsidRPr="00106BC8">
              <w:rPr>
                <w:rFonts w:ascii="新細明體" w:eastAsia="新細明體" w:hAnsi="新細明體" w:cs="新細明體" w:hint="eastAsia"/>
                <w:kern w:val="0"/>
                <w:szCs w:val="24"/>
              </w:rPr>
              <w:t>癇</w:t>
            </w:r>
            <w:proofErr w:type="gramEnd"/>
            <w:r w:rsidRPr="00106BC8">
              <w:rPr>
                <w:rFonts w:ascii="新細明體" w:eastAsia="新細明體" w:hAnsi="新細明體" w:cs="新細明體" w:hint="eastAsia"/>
                <w:kern w:val="0"/>
                <w:szCs w:val="24"/>
              </w:rPr>
              <w:t>會合作，並得到香港抗癲癇學會的支持，在</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3</w:t>
            </w:r>
            <w:r w:rsidRPr="00106BC8">
              <w:rPr>
                <w:rFonts w:ascii="新細明體" w:eastAsia="新細明體" w:hAnsi="新細明體" w:cs="新細明體" w:hint="eastAsia"/>
                <w:kern w:val="0"/>
                <w:szCs w:val="24"/>
              </w:rPr>
              <w:t>月至</w:t>
            </w:r>
            <w:r w:rsidRPr="00106BC8">
              <w:rPr>
                <w:rFonts w:ascii="新細明體" w:eastAsia="新細明體" w:hAnsi="新細明體" w:cs="新細明體"/>
                <w:kern w:val="0"/>
                <w:szCs w:val="24"/>
              </w:rPr>
              <w:t>4</w:t>
            </w:r>
            <w:r w:rsidRPr="00106BC8">
              <w:rPr>
                <w:rFonts w:ascii="新細明體" w:eastAsia="新細明體" w:hAnsi="新細明體" w:cs="新細明體" w:hint="eastAsia"/>
                <w:kern w:val="0"/>
                <w:szCs w:val="24"/>
              </w:rPr>
              <w:t>月期間進行了關於「香港腦</w:t>
            </w:r>
            <w:proofErr w:type="gramStart"/>
            <w:r w:rsidRPr="00106BC8">
              <w:rPr>
                <w:rFonts w:ascii="新細明體" w:eastAsia="新細明體" w:hAnsi="新細明體" w:cs="新細明體" w:hint="eastAsia"/>
                <w:kern w:val="0"/>
                <w:szCs w:val="24"/>
              </w:rPr>
              <w:t>癇</w:t>
            </w:r>
            <w:proofErr w:type="gramEnd"/>
            <w:r w:rsidRPr="00106BC8">
              <w:rPr>
                <w:rFonts w:ascii="新細明體" w:eastAsia="新細明體" w:hAnsi="新細明體" w:cs="新細明體" w:hint="eastAsia"/>
                <w:kern w:val="0"/>
                <w:szCs w:val="24"/>
              </w:rPr>
              <w:t>症患者之自我管理及治療情況」的問卷調查，並在</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6</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10</w:t>
            </w:r>
            <w:r w:rsidRPr="00106BC8">
              <w:rPr>
                <w:rFonts w:ascii="新細明體" w:eastAsia="新細明體" w:hAnsi="新細明體" w:cs="新細明體" w:hint="eastAsia"/>
                <w:kern w:val="0"/>
                <w:szCs w:val="24"/>
              </w:rPr>
              <w:t>日就此研究舉行了發佈會。是次問卷調查共訪問了</w:t>
            </w:r>
            <w:r w:rsidRPr="00106BC8">
              <w:rPr>
                <w:rFonts w:ascii="新細明體" w:eastAsia="新細明體" w:hAnsi="新細明體" w:cs="新細明體"/>
                <w:kern w:val="0"/>
                <w:szCs w:val="24"/>
              </w:rPr>
              <w:t>227</w:t>
            </w:r>
            <w:r w:rsidRPr="00106BC8">
              <w:rPr>
                <w:rFonts w:ascii="新細明體" w:eastAsia="新細明體" w:hAnsi="新細明體" w:cs="新細明體" w:hint="eastAsia"/>
                <w:kern w:val="0"/>
                <w:szCs w:val="24"/>
              </w:rPr>
              <w:t>名腦</w:t>
            </w:r>
            <w:proofErr w:type="gramStart"/>
            <w:r w:rsidRPr="00106BC8">
              <w:rPr>
                <w:rFonts w:ascii="新細明體" w:eastAsia="新細明體" w:hAnsi="新細明體" w:cs="新細明體" w:hint="eastAsia"/>
                <w:kern w:val="0"/>
                <w:szCs w:val="24"/>
              </w:rPr>
              <w:t>癇</w:t>
            </w:r>
            <w:proofErr w:type="gramEnd"/>
            <w:r w:rsidRPr="00106BC8">
              <w:rPr>
                <w:rFonts w:ascii="新細明體" w:eastAsia="新細明體" w:hAnsi="新細明體" w:cs="新細明體" w:hint="eastAsia"/>
                <w:kern w:val="0"/>
                <w:szCs w:val="24"/>
              </w:rPr>
              <w:t>症患者。研究結果顯示受訪者在藥物管理、安全管理、發作管理的表現較好。他們在生活模式管理的表現一般，而在資訊管理方面表現較不理想。與外國同類型研究比較，研究結果顯示香港的腦</w:t>
            </w:r>
            <w:proofErr w:type="gramStart"/>
            <w:r w:rsidRPr="00106BC8">
              <w:rPr>
                <w:rFonts w:ascii="新細明體" w:eastAsia="新細明體" w:hAnsi="新細明體" w:cs="新細明體" w:hint="eastAsia"/>
                <w:kern w:val="0"/>
                <w:szCs w:val="24"/>
              </w:rPr>
              <w:t>癇</w:t>
            </w:r>
            <w:proofErr w:type="gramEnd"/>
            <w:r w:rsidRPr="00106BC8">
              <w:rPr>
                <w:rFonts w:ascii="新細明體" w:eastAsia="新細明體" w:hAnsi="新細明體" w:cs="新細明體" w:hint="eastAsia"/>
                <w:kern w:val="0"/>
                <w:szCs w:val="24"/>
              </w:rPr>
              <w:t>症患者的自我管理的表現與美國患者相若，但比英國患者好。研究結果亦都顯示，在過去六個月曾參與病人教育或互助活動的受訪者，其整體自我管理的表現明顯地較沒有參與相關教育或活動的受</w:t>
            </w:r>
            <w:proofErr w:type="gramStart"/>
            <w:r w:rsidRPr="00106BC8">
              <w:rPr>
                <w:rFonts w:ascii="新細明體" w:eastAsia="新細明體" w:hAnsi="新細明體" w:cs="新細明體" w:hint="eastAsia"/>
                <w:kern w:val="0"/>
                <w:szCs w:val="24"/>
              </w:rPr>
              <w:t>訪者好</w:t>
            </w:r>
            <w:proofErr w:type="gramEnd"/>
            <w:r w:rsidRPr="00106BC8">
              <w:rPr>
                <w:rFonts w:ascii="新細明體" w:eastAsia="新細明體" w:hAnsi="新細明體" w:cs="新細明體" w:hint="eastAsia"/>
                <w:kern w:val="0"/>
                <w:szCs w:val="24"/>
              </w:rPr>
              <w:t>，特別是在資訊管理、安全管理以及生活模式管理。故此，需進一步加強病人在自我管理、自我效能感及治療效果上的支援的重要性。</w:t>
            </w:r>
          </w:p>
          <w:p w:rsidR="00106BC8" w:rsidRPr="00106BC8" w:rsidRDefault="00106BC8" w:rsidP="00106BC8">
            <w:pPr>
              <w:widowControl/>
              <w:spacing w:before="100" w:beforeAutospacing="1" w:after="100" w:afterAutospacing="1"/>
              <w:jc w:val="center"/>
              <w:rPr>
                <w:rFonts w:ascii="新細明體" w:eastAsia="新細明體" w:hAnsi="新細明體" w:cs="新細明體"/>
                <w:kern w:val="0"/>
                <w:szCs w:val="24"/>
              </w:rPr>
            </w:pPr>
            <w:r w:rsidRPr="00106BC8">
              <w:rPr>
                <w:rFonts w:ascii="新細明體" w:eastAsia="新細明體" w:hAnsi="新細明體" w:cs="新細明體"/>
                <w:b/>
                <w:bCs/>
                <w:kern w:val="0"/>
                <w:szCs w:val="24"/>
              </w:rPr>
              <w:t>2012</w:t>
            </w:r>
            <w:r w:rsidRPr="00106BC8">
              <w:rPr>
                <w:rFonts w:ascii="新細明體" w:eastAsia="新細明體" w:hAnsi="新細明體" w:cs="新細明體" w:hint="eastAsia"/>
                <w:b/>
                <w:bCs/>
                <w:kern w:val="0"/>
                <w:szCs w:val="24"/>
              </w:rPr>
              <w:t>年</w:t>
            </w:r>
            <w:r w:rsidRPr="00106BC8">
              <w:rPr>
                <w:rFonts w:ascii="新細明體" w:eastAsia="新細明體" w:hAnsi="新細明體" w:cs="新細明體"/>
                <w:b/>
                <w:bCs/>
                <w:kern w:val="0"/>
                <w:szCs w:val="24"/>
              </w:rPr>
              <w:t>11</w:t>
            </w:r>
            <w:r w:rsidRPr="00106BC8">
              <w:rPr>
                <w:rFonts w:ascii="新細明體" w:eastAsia="新細明體" w:hAnsi="新細明體" w:cs="新細明體" w:hint="eastAsia"/>
                <w:b/>
                <w:bCs/>
                <w:kern w:val="0"/>
                <w:szCs w:val="24"/>
              </w:rPr>
              <w:t>月「網上自學糖尿病自我管理情況」意見調查</w:t>
            </w:r>
          </w:p>
          <w:p w:rsidR="00106BC8" w:rsidRPr="00106BC8" w:rsidRDefault="00106BC8" w:rsidP="00106BC8">
            <w:pPr>
              <w:widowControl/>
              <w:spacing w:before="100" w:beforeAutospacing="1" w:after="100" w:afterAutospacing="1"/>
              <w:ind w:firstLine="480"/>
              <w:rPr>
                <w:rFonts w:ascii="新細明體" w:eastAsia="新細明體" w:hAnsi="新細明體" w:cs="新細明體" w:hint="eastAsia"/>
                <w:kern w:val="0"/>
                <w:szCs w:val="24"/>
              </w:rPr>
            </w:pPr>
            <w:r w:rsidRPr="00106BC8">
              <w:rPr>
                <w:rFonts w:ascii="新細明體" w:eastAsia="新細明體" w:hAnsi="新細明體" w:cs="新細明體" w:hint="eastAsia"/>
                <w:kern w:val="0"/>
                <w:szCs w:val="24"/>
              </w:rPr>
              <w:t>本中心與本會自我管理培訓及發展中心協作，分析「慢性疾病自學平台」當中的「糖尿病自我管理課程」的初步成效。分析結果顯示「糖尿病自我管理課程」網上自學課程能有效提升參加者的糖尿病知識的水平，改善營養管理行為和進行鬆弛或舒緩壓力練習的行為。分析結果亦顯示即使日常較繁忙、只能花很短時間在網上自學課程的糖尿病患者亦能有明顯的知識提升和行為改善。</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中心倡議動態</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b/>
                <w:bCs/>
                <w:kern w:val="0"/>
                <w:szCs w:val="24"/>
              </w:rPr>
              <w:t>2012</w:t>
            </w:r>
            <w:r w:rsidRPr="00106BC8">
              <w:rPr>
                <w:rFonts w:ascii="新細明體" w:eastAsia="新細明體" w:hAnsi="新細明體" w:cs="新細明體" w:hint="eastAsia"/>
                <w:b/>
                <w:bCs/>
                <w:kern w:val="0"/>
                <w:szCs w:val="24"/>
              </w:rPr>
              <w:t>年</w:t>
            </w:r>
            <w:r w:rsidRPr="00106BC8">
              <w:rPr>
                <w:rFonts w:ascii="新細明體" w:eastAsia="新細明體" w:hAnsi="新細明體" w:cs="新細明體"/>
                <w:b/>
                <w:bCs/>
                <w:kern w:val="0"/>
                <w:szCs w:val="24"/>
              </w:rPr>
              <w:t>10</w:t>
            </w:r>
            <w:r w:rsidRPr="00106BC8">
              <w:rPr>
                <w:rFonts w:ascii="新細明體" w:eastAsia="新細明體" w:hAnsi="新細明體" w:cs="新細明體" w:hint="eastAsia"/>
                <w:b/>
                <w:bCs/>
                <w:kern w:val="0"/>
                <w:szCs w:val="24"/>
              </w:rPr>
              <w:t>月統計處「殘疾人士及長期病患者」專題訪問諮詢會</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香港特別行政區政府統計處會在</w:t>
            </w:r>
            <w:r w:rsidRPr="00106BC8">
              <w:rPr>
                <w:rFonts w:ascii="新細明體" w:eastAsia="新細明體" w:hAnsi="新細明體" w:cs="新細明體"/>
                <w:kern w:val="0"/>
                <w:szCs w:val="24"/>
              </w:rPr>
              <w:t>2013</w:t>
            </w:r>
            <w:r w:rsidRPr="00106BC8">
              <w:rPr>
                <w:rFonts w:ascii="新細明體" w:eastAsia="新細明體" w:hAnsi="新細明體" w:cs="新細明體" w:hint="eastAsia"/>
                <w:kern w:val="0"/>
                <w:szCs w:val="24"/>
              </w:rPr>
              <w:t>年綜合住戶統計調查中展開「殘疾人士及長期病患者」專題訪問，並於</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10</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15</w:t>
            </w:r>
            <w:r w:rsidRPr="00106BC8">
              <w:rPr>
                <w:rFonts w:ascii="新細明體" w:eastAsia="新細明體" w:hAnsi="新細明體" w:cs="新細明體" w:hint="eastAsia"/>
                <w:kern w:val="0"/>
                <w:szCs w:val="24"/>
              </w:rPr>
              <w:t>日進行了諮詢會。各</w:t>
            </w:r>
            <w:proofErr w:type="gramStart"/>
            <w:r w:rsidRPr="00106BC8">
              <w:rPr>
                <w:rFonts w:ascii="新細明體" w:eastAsia="新細明體" w:hAnsi="新細明體" w:cs="新細明體" w:hint="eastAsia"/>
                <w:kern w:val="0"/>
                <w:szCs w:val="24"/>
              </w:rPr>
              <w:t>持份者</w:t>
            </w:r>
            <w:proofErr w:type="gramEnd"/>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包括業界同工、病人組織</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團體和大學學者等</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都表達了對殘疾研究的關注。本會代表除了出席諮詢會外，亦向處方提交書面建議，希望能在研究過程中更適切地探討長期病患者和殘疾人口的情況。經諮詢後，統計處也作了一些修訂，如在問卷中加入了一些社會參與和活動能力題目的量度項目。</w:t>
            </w:r>
          </w:p>
          <w:p w:rsidR="00106BC8" w:rsidRPr="00106BC8" w:rsidRDefault="00106BC8" w:rsidP="00106BC8">
            <w:pPr>
              <w:widowControl/>
              <w:spacing w:before="100" w:beforeAutospacing="1" w:after="100" w:afterAutospacing="1"/>
              <w:ind w:firstLine="480"/>
              <w:rPr>
                <w:rFonts w:ascii="新細明體" w:eastAsia="新細明體" w:hAnsi="新細明體" w:cs="新細明體" w:hint="eastAsia"/>
                <w:kern w:val="0"/>
                <w:szCs w:val="24"/>
                <w:lang w:eastAsia="zh-HK"/>
              </w:rPr>
            </w:pPr>
            <w:r w:rsidRPr="00106BC8">
              <w:rPr>
                <w:rFonts w:ascii="新細明體" w:eastAsia="新細明體" w:hAnsi="新細明體" w:cs="新細明體" w:hint="eastAsia"/>
                <w:kern w:val="0"/>
                <w:szCs w:val="24"/>
              </w:rPr>
              <w:t>為進一步了解世界衛生組織提倡的「國際功能、殘疾及健康分類」的應用，本會應病人組織訴求，邀請專家於</w:t>
            </w:r>
            <w:r w:rsidRPr="00106BC8">
              <w:rPr>
                <w:rFonts w:ascii="新細明體" w:eastAsia="新細明體" w:hAnsi="新細明體" w:cs="新細明體"/>
                <w:kern w:val="0"/>
                <w:szCs w:val="24"/>
              </w:rPr>
              <w:t>2013</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26</w:t>
            </w:r>
            <w:r w:rsidRPr="00106BC8">
              <w:rPr>
                <w:rFonts w:ascii="新細明體" w:eastAsia="新細明體" w:hAnsi="新細明體" w:cs="新細明體" w:hint="eastAsia"/>
                <w:kern w:val="0"/>
                <w:szCs w:val="24"/>
              </w:rPr>
              <w:t>日舉辦有關研討會。研討會當日共有</w:t>
            </w:r>
            <w:r w:rsidRPr="00106BC8">
              <w:rPr>
                <w:rFonts w:ascii="新細明體" w:eastAsia="新細明體" w:hAnsi="新細明體" w:cs="新細明體"/>
                <w:kern w:val="0"/>
                <w:szCs w:val="24"/>
              </w:rPr>
              <w:t>130</w:t>
            </w:r>
            <w:r w:rsidRPr="00106BC8">
              <w:rPr>
                <w:rFonts w:ascii="新細明體" w:eastAsia="新細明體" w:hAnsi="新細明體" w:cs="新細明體" w:hint="eastAsia"/>
                <w:kern w:val="0"/>
                <w:szCs w:val="24"/>
              </w:rPr>
              <w:t>名人士參加，反應熱烈。</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b/>
                <w:bCs/>
                <w:kern w:val="0"/>
                <w:szCs w:val="24"/>
              </w:rPr>
              <w:t>2012</w:t>
            </w:r>
            <w:r w:rsidRPr="00106BC8">
              <w:rPr>
                <w:rFonts w:ascii="新細明體" w:eastAsia="新細明體" w:hAnsi="新細明體" w:cs="新細明體" w:hint="eastAsia"/>
                <w:b/>
                <w:bCs/>
                <w:kern w:val="0"/>
                <w:szCs w:val="24"/>
              </w:rPr>
              <w:t>年</w:t>
            </w:r>
            <w:r w:rsidRPr="00106BC8">
              <w:rPr>
                <w:rFonts w:ascii="新細明體" w:eastAsia="新細明體" w:hAnsi="新細明體" w:cs="新細明體"/>
                <w:b/>
                <w:bCs/>
                <w:kern w:val="0"/>
                <w:szCs w:val="24"/>
              </w:rPr>
              <w:t>12</w:t>
            </w:r>
            <w:r w:rsidRPr="00106BC8">
              <w:rPr>
                <w:rFonts w:ascii="新細明體" w:eastAsia="新細明體" w:hAnsi="新細明體" w:cs="新細明體" w:hint="eastAsia"/>
                <w:b/>
                <w:bCs/>
                <w:kern w:val="0"/>
                <w:szCs w:val="24"/>
              </w:rPr>
              <w:t>月關注聯合國《殘疾人士權利公約》香港別行政區報告</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《殘疾人士權利公約》自</w:t>
            </w:r>
            <w:r w:rsidRPr="00106BC8">
              <w:rPr>
                <w:rFonts w:ascii="新細明體" w:eastAsia="新細明體" w:hAnsi="新細明體" w:cs="新細明體"/>
                <w:kern w:val="0"/>
                <w:szCs w:val="24"/>
              </w:rPr>
              <w:t>2008</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8</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31</w:t>
            </w:r>
            <w:r w:rsidRPr="00106BC8">
              <w:rPr>
                <w:rFonts w:ascii="新細明體" w:eastAsia="新細明體" w:hAnsi="新細明體" w:cs="新細明體" w:hint="eastAsia"/>
                <w:kern w:val="0"/>
                <w:szCs w:val="24"/>
              </w:rPr>
              <w:t>日起已在中華人民共和國</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包括香港特別行政區</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正式生效。香港的首份報告已於</w:t>
            </w:r>
            <w:r w:rsidRPr="00106BC8">
              <w:rPr>
                <w:rFonts w:ascii="新細明體" w:eastAsia="新細明體" w:hAnsi="新細明體" w:cs="新細明體"/>
                <w:kern w:val="0"/>
                <w:szCs w:val="24"/>
              </w:rPr>
              <w:t>2010</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8</w:t>
            </w:r>
            <w:r w:rsidRPr="00106BC8">
              <w:rPr>
                <w:rFonts w:ascii="新細明體" w:eastAsia="新細明體" w:hAnsi="新細明體" w:cs="新細明體" w:hint="eastAsia"/>
                <w:kern w:val="0"/>
                <w:szCs w:val="24"/>
              </w:rPr>
              <w:t>月提交予聯合國，作為中華人民共和國根據《殘疾人士權利公約》向聯合國提交的首份報告中的一部分，並</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於</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9</w:t>
            </w:r>
            <w:r w:rsidRPr="00106BC8">
              <w:rPr>
                <w:rFonts w:ascii="新細明體" w:eastAsia="新細明體" w:hAnsi="新細明體" w:cs="新細明體" w:hint="eastAsia"/>
                <w:kern w:val="0"/>
                <w:szCs w:val="24"/>
              </w:rPr>
              <w:t>月在日內瓦被審議。聯合國在其審議報告中肯定了香港為殘疾人士作出的貢獻，亦提出須關注的範疇和建議。立法會政制事務委員會在</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12</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17</w:t>
            </w:r>
            <w:r w:rsidRPr="00106BC8">
              <w:rPr>
                <w:rFonts w:ascii="新細明體" w:eastAsia="新細明體" w:hAnsi="新細明體" w:cs="新細明體" w:hint="eastAsia"/>
                <w:kern w:val="0"/>
                <w:szCs w:val="24"/>
              </w:rPr>
              <w:t>日的會議中討論該審議報告，本中同工亦在該會議中發言，並提出意見，關注殘傷殘津貼、殘疾人士的健康權和生命權，促使當局關注本港的醫療服務，包括腦科病人的服務等。</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kern w:val="0"/>
                <w:szCs w:val="24"/>
              </w:rPr>
              <w:lastRenderedPageBreak/>
              <w:t> </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b/>
                <w:bCs/>
                <w:kern w:val="0"/>
                <w:szCs w:val="24"/>
              </w:rPr>
              <w:t>2012</w:t>
            </w:r>
            <w:r w:rsidRPr="00106BC8">
              <w:rPr>
                <w:rFonts w:ascii="新細明體" w:eastAsia="新細明體" w:hAnsi="新細明體" w:cs="新細明體" w:hint="eastAsia"/>
                <w:b/>
                <w:bCs/>
                <w:kern w:val="0"/>
                <w:szCs w:val="24"/>
              </w:rPr>
              <w:t>年</w:t>
            </w:r>
            <w:r w:rsidRPr="00106BC8">
              <w:rPr>
                <w:rFonts w:ascii="新細明體" w:eastAsia="新細明體" w:hAnsi="新細明體" w:cs="新細明體"/>
                <w:b/>
                <w:bCs/>
                <w:kern w:val="0"/>
                <w:szCs w:val="24"/>
              </w:rPr>
              <w:t>12</w:t>
            </w:r>
            <w:r w:rsidRPr="00106BC8">
              <w:rPr>
                <w:rFonts w:ascii="新細明體" w:eastAsia="新細明體" w:hAnsi="新細明體" w:cs="新細明體" w:hint="eastAsia"/>
                <w:b/>
                <w:bCs/>
                <w:kern w:val="0"/>
                <w:szCs w:val="24"/>
              </w:rPr>
              <w:t>月關注傷殘津貼申請的審批制度</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香港申訴專員公署及聯合國殘疾人權利委員會分別於</w:t>
            </w:r>
            <w:r w:rsidRPr="00106BC8">
              <w:rPr>
                <w:rFonts w:ascii="新細明體" w:eastAsia="新細明體" w:hAnsi="新細明體" w:cs="新細明體"/>
                <w:kern w:val="0"/>
                <w:szCs w:val="24"/>
              </w:rPr>
              <w:t>2009</w:t>
            </w:r>
            <w:r w:rsidRPr="00106BC8">
              <w:rPr>
                <w:rFonts w:ascii="新細明體" w:eastAsia="新細明體" w:hAnsi="新細明體" w:cs="新細明體" w:hint="eastAsia"/>
                <w:kern w:val="0"/>
                <w:szCs w:val="24"/>
              </w:rPr>
              <w:t>年及</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9</w:t>
            </w:r>
            <w:r w:rsidRPr="00106BC8">
              <w:rPr>
                <w:rFonts w:ascii="新細明體" w:eastAsia="新細明體" w:hAnsi="新細明體" w:cs="新細明體" w:hint="eastAsia"/>
                <w:kern w:val="0"/>
                <w:szCs w:val="24"/>
              </w:rPr>
              <w:t>月，對香港的傷殘津貼</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下稱「</w:t>
            </w:r>
            <w:proofErr w:type="gramStart"/>
            <w:r w:rsidRPr="00106BC8">
              <w:rPr>
                <w:rFonts w:ascii="新細明體" w:eastAsia="新細明體" w:hAnsi="新細明體" w:cs="新細明體" w:hint="eastAsia"/>
                <w:kern w:val="0"/>
                <w:szCs w:val="24"/>
              </w:rPr>
              <w:t>傷津</w:t>
            </w:r>
            <w:proofErr w:type="gramEnd"/>
            <w:r w:rsidRPr="00106BC8">
              <w:rPr>
                <w:rFonts w:ascii="新細明體" w:eastAsia="新細明體" w:hAnsi="新細明體" w:cs="新細明體" w:hint="eastAsia"/>
                <w:kern w:val="0"/>
                <w:szCs w:val="24"/>
              </w:rPr>
              <w:t>」</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制度發表了報告，指本港的傷殘定義含糊不清，亦已過時，建議作出修訂，並參考國際標準，如</w:t>
            </w:r>
            <w:proofErr w:type="gramStart"/>
            <w:r w:rsidRPr="00106BC8">
              <w:rPr>
                <w:rFonts w:ascii="新細明體" w:eastAsia="新細明體" w:hAnsi="新細明體" w:cs="新細明體" w:hint="eastAsia"/>
                <w:kern w:val="0"/>
                <w:szCs w:val="24"/>
              </w:rPr>
              <w:t>世</w:t>
            </w:r>
            <w:proofErr w:type="gramEnd"/>
            <w:r w:rsidRPr="00106BC8">
              <w:rPr>
                <w:rFonts w:ascii="新細明體" w:eastAsia="新細明體" w:hAnsi="新細明體" w:cs="新細明體" w:hint="eastAsia"/>
                <w:kern w:val="0"/>
                <w:szCs w:val="24"/>
              </w:rPr>
              <w:t>衛於提出的「國際功能、殘疾及健康分類」</w:t>
            </w:r>
            <w:r w:rsidRPr="00106BC8">
              <w:rPr>
                <w:rFonts w:ascii="新細明體" w:eastAsia="新細明體" w:hAnsi="新細明體" w:cs="新細明體"/>
                <w:kern w:val="0"/>
                <w:szCs w:val="24"/>
              </w:rPr>
              <w:t>(ICF)</w:t>
            </w:r>
            <w:r w:rsidRPr="00106BC8">
              <w:rPr>
                <w:rFonts w:ascii="新細明體" w:eastAsia="新細明體" w:hAnsi="新細明體" w:cs="新細明體" w:hint="eastAsia"/>
                <w:kern w:val="0"/>
                <w:szCs w:val="24"/>
              </w:rPr>
              <w:t>。</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社會福利署及勞工福利局分別於</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12</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10</w:t>
            </w:r>
            <w:r w:rsidRPr="00106BC8">
              <w:rPr>
                <w:rFonts w:ascii="新細明體" w:eastAsia="新細明體" w:hAnsi="新細明體" w:cs="新細明體" w:hint="eastAsia"/>
                <w:kern w:val="0"/>
                <w:szCs w:val="24"/>
              </w:rPr>
              <w:t>日及</w:t>
            </w:r>
            <w:r w:rsidRPr="00106BC8">
              <w:rPr>
                <w:rFonts w:ascii="新細明體" w:eastAsia="新細明體" w:hAnsi="新細明體" w:cs="新細明體"/>
                <w:kern w:val="0"/>
                <w:szCs w:val="24"/>
              </w:rPr>
              <w:t>12</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17</w:t>
            </w:r>
            <w:r w:rsidRPr="00106BC8">
              <w:rPr>
                <w:rFonts w:ascii="新細明體" w:eastAsia="新細明體" w:hAnsi="新細明體" w:cs="新細明體" w:hint="eastAsia"/>
                <w:kern w:val="0"/>
                <w:szCs w:val="24"/>
              </w:rPr>
              <w:t>日應邀到立法會福利事務委員會和</w:t>
            </w:r>
            <w:proofErr w:type="gramStart"/>
            <w:r w:rsidRPr="00106BC8">
              <w:rPr>
                <w:rFonts w:ascii="新細明體" w:eastAsia="新細明體" w:hAnsi="新細明體" w:cs="新細明體" w:hint="eastAsia"/>
                <w:kern w:val="0"/>
                <w:szCs w:val="24"/>
              </w:rPr>
              <w:t>政制</w:t>
            </w:r>
            <w:proofErr w:type="gramEnd"/>
            <w:r w:rsidRPr="00106BC8">
              <w:rPr>
                <w:rFonts w:ascii="新細明體" w:eastAsia="新細明體" w:hAnsi="新細明體" w:cs="新細明體" w:hint="eastAsia"/>
                <w:kern w:val="0"/>
                <w:szCs w:val="24"/>
              </w:rPr>
              <w:t>事務委員會出席公聽會。由於議員及</w:t>
            </w:r>
            <w:proofErr w:type="gramStart"/>
            <w:r w:rsidRPr="00106BC8">
              <w:rPr>
                <w:rFonts w:ascii="新細明體" w:eastAsia="新細明體" w:hAnsi="新細明體" w:cs="新細明體" w:hint="eastAsia"/>
                <w:kern w:val="0"/>
                <w:szCs w:val="24"/>
              </w:rPr>
              <w:t>公眾對署方就傷津問題</w:t>
            </w:r>
            <w:proofErr w:type="gramEnd"/>
            <w:r w:rsidRPr="00106BC8">
              <w:rPr>
                <w:rFonts w:ascii="新細明體" w:eastAsia="新細明體" w:hAnsi="新細明體" w:cs="新細明體" w:hint="eastAsia"/>
                <w:kern w:val="0"/>
                <w:szCs w:val="24"/>
              </w:rPr>
              <w:t>的回應表示不</w:t>
            </w:r>
            <w:proofErr w:type="gramStart"/>
            <w:r w:rsidRPr="00106BC8">
              <w:rPr>
                <w:rFonts w:ascii="新細明體" w:eastAsia="新細明體" w:hAnsi="新細明體" w:cs="新細明體" w:hint="eastAsia"/>
                <w:kern w:val="0"/>
                <w:szCs w:val="24"/>
              </w:rPr>
              <w:t>滿意，</w:t>
            </w:r>
            <w:proofErr w:type="gramEnd"/>
            <w:r w:rsidRPr="00106BC8">
              <w:rPr>
                <w:rFonts w:ascii="新細明體" w:eastAsia="新細明體" w:hAnsi="新細明體" w:cs="新細明體" w:hint="eastAsia"/>
                <w:kern w:val="0"/>
                <w:szCs w:val="24"/>
              </w:rPr>
              <w:t>立法會福利事務委員會要求社會福利署於</w:t>
            </w:r>
            <w:r w:rsidRPr="00106BC8">
              <w:rPr>
                <w:rFonts w:ascii="新細明體" w:eastAsia="新細明體" w:hAnsi="新細明體" w:cs="新細明體"/>
                <w:kern w:val="0"/>
                <w:szCs w:val="24"/>
              </w:rPr>
              <w:t>2013</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2</w:t>
            </w:r>
            <w:r w:rsidRPr="00106BC8">
              <w:rPr>
                <w:rFonts w:ascii="新細明體" w:eastAsia="新細明體" w:hAnsi="新細明體" w:cs="新細明體" w:hint="eastAsia"/>
                <w:kern w:val="0"/>
                <w:szCs w:val="24"/>
              </w:rPr>
              <w:t>月下旬再到立法會提交議案，</w:t>
            </w:r>
            <w:proofErr w:type="gramStart"/>
            <w:r w:rsidRPr="00106BC8">
              <w:rPr>
                <w:rFonts w:ascii="新細明體" w:eastAsia="新細明體" w:hAnsi="新細明體" w:cs="新細明體" w:hint="eastAsia"/>
                <w:kern w:val="0"/>
                <w:szCs w:val="24"/>
              </w:rPr>
              <w:t>跟進傷津問題</w:t>
            </w:r>
            <w:proofErr w:type="gramEnd"/>
            <w:r w:rsidRPr="00106BC8">
              <w:rPr>
                <w:rFonts w:ascii="新細明體" w:eastAsia="新細明體" w:hAnsi="新細明體" w:cs="新細明體" w:hint="eastAsia"/>
                <w:kern w:val="0"/>
                <w:szCs w:val="24"/>
              </w:rPr>
              <w:t>。</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w:t>
            </w:r>
            <w:proofErr w:type="gramStart"/>
            <w:r w:rsidRPr="00106BC8">
              <w:rPr>
                <w:rFonts w:ascii="新細明體" w:eastAsia="新細明體" w:hAnsi="新細明體" w:cs="新細明體" w:hint="eastAsia"/>
                <w:kern w:val="0"/>
                <w:szCs w:val="24"/>
              </w:rPr>
              <w:t>復康會之</w:t>
            </w:r>
            <w:proofErr w:type="gramEnd"/>
            <w:r w:rsidRPr="00106BC8">
              <w:rPr>
                <w:rFonts w:ascii="新細明體" w:eastAsia="新細明體" w:hAnsi="新細明體" w:cs="新細明體" w:hint="eastAsia"/>
                <w:kern w:val="0"/>
                <w:szCs w:val="24"/>
              </w:rPr>
              <w:t>相關單位</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包括研究及倡議中心和病人互助發展部</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與及不同的用者組織都關注殘疾人士及長期病患者的傷殘津貼問題，並在不同層面參與倡議的工作。除上述單位外，本會總裁伍杏修先生亦於</w:t>
            </w:r>
            <w:r w:rsidRPr="00106BC8">
              <w:rPr>
                <w:rFonts w:ascii="新細明體" w:eastAsia="新細明體" w:hAnsi="新細明體" w:cs="新細明體"/>
                <w:kern w:val="0"/>
                <w:szCs w:val="24"/>
              </w:rPr>
              <w:t>12</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10</w:t>
            </w:r>
            <w:r w:rsidRPr="00106BC8">
              <w:rPr>
                <w:rFonts w:ascii="新細明體" w:eastAsia="新細明體" w:hAnsi="新細明體" w:cs="新細明體" w:hint="eastAsia"/>
                <w:kern w:val="0"/>
                <w:szCs w:val="24"/>
              </w:rPr>
              <w:t>日出席立法會福利事務委員會表達意見。本會代表也分別出席了兩次的公聽會，亦提交書面建議，表達對傷殘津貼審批制度的意見。我們倡議全面檢討傷殘津貼制度</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包括殘疾定義</w:t>
            </w:r>
            <w:r w:rsidRPr="00106BC8">
              <w:rPr>
                <w:rFonts w:ascii="新細明體" w:eastAsia="新細明體" w:hAnsi="新細明體" w:cs="新細明體"/>
                <w:kern w:val="0"/>
                <w:szCs w:val="24"/>
              </w:rPr>
              <w:t>)</w:t>
            </w:r>
            <w:r w:rsidRPr="00106BC8">
              <w:rPr>
                <w:rFonts w:ascii="新細明體" w:eastAsia="新細明體" w:hAnsi="新細明體" w:cs="新細明體" w:hint="eastAsia"/>
                <w:kern w:val="0"/>
                <w:szCs w:val="24"/>
              </w:rPr>
              <w:t>。</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中心現時與</w:t>
            </w:r>
            <w:proofErr w:type="gramStart"/>
            <w:r w:rsidRPr="00106BC8">
              <w:rPr>
                <w:rFonts w:ascii="新細明體" w:eastAsia="新細明體" w:hAnsi="新細明體" w:cs="新細明體" w:hint="eastAsia"/>
                <w:kern w:val="0"/>
                <w:szCs w:val="24"/>
              </w:rPr>
              <w:t>關注傷津檢討</w:t>
            </w:r>
            <w:proofErr w:type="gramEnd"/>
            <w:r w:rsidRPr="00106BC8">
              <w:rPr>
                <w:rFonts w:ascii="新細明體" w:eastAsia="新細明體" w:hAnsi="新細明體" w:cs="新細明體" w:hint="eastAsia"/>
                <w:kern w:val="0"/>
                <w:szCs w:val="24"/>
              </w:rPr>
              <w:t>聯席正進行有關殘疾人士及長期病患者的問卷調查，進一步了解大家</w:t>
            </w:r>
            <w:proofErr w:type="gramStart"/>
            <w:r w:rsidRPr="00106BC8">
              <w:rPr>
                <w:rFonts w:ascii="新細明體" w:eastAsia="新細明體" w:hAnsi="新細明體" w:cs="新細明體" w:hint="eastAsia"/>
                <w:kern w:val="0"/>
                <w:szCs w:val="24"/>
              </w:rPr>
              <w:t>在傷津方面</w:t>
            </w:r>
            <w:proofErr w:type="gramEnd"/>
            <w:r w:rsidRPr="00106BC8">
              <w:rPr>
                <w:rFonts w:ascii="新細明體" w:eastAsia="新細明體" w:hAnsi="新細明體" w:cs="新細明體" w:hint="eastAsia"/>
                <w:kern w:val="0"/>
                <w:szCs w:val="24"/>
              </w:rPr>
              <w:t>的需要及申領狀況，希望能在日後向有關部門反映。是此研究亦採用了世界衛生組織研發的「世界衛生組織障礙評估手冊</w:t>
            </w:r>
            <w:r w:rsidRPr="00106BC8">
              <w:rPr>
                <w:rFonts w:ascii="新細明體" w:eastAsia="新細明體" w:hAnsi="新細明體" w:cs="新細明體"/>
                <w:kern w:val="0"/>
                <w:szCs w:val="24"/>
              </w:rPr>
              <w:t>2.0</w:t>
            </w:r>
            <w:r w:rsidRPr="00106BC8">
              <w:rPr>
                <w:rFonts w:ascii="新細明體" w:eastAsia="新細明體" w:hAnsi="新細明體" w:cs="新細明體" w:hint="eastAsia"/>
                <w:kern w:val="0"/>
                <w:szCs w:val="24"/>
              </w:rPr>
              <w:t>」</w:t>
            </w:r>
            <w:r w:rsidRPr="00106BC8">
              <w:rPr>
                <w:rFonts w:ascii="新細明體" w:eastAsia="新細明體" w:hAnsi="新細明體" w:cs="新細明體"/>
                <w:kern w:val="0"/>
                <w:szCs w:val="24"/>
              </w:rPr>
              <w:t>(WHO Disability Assessment Schedule 2.0)</w:t>
            </w:r>
            <w:r w:rsidRPr="00106BC8">
              <w:rPr>
                <w:rFonts w:ascii="新細明體" w:eastAsia="新細明體" w:hAnsi="新細明體" w:cs="新細明體" w:hint="eastAsia"/>
                <w:kern w:val="0"/>
                <w:szCs w:val="24"/>
              </w:rPr>
              <w:t>的量度工具，希望初步探討殘疾人士及長期病患者的社會參與和活動能力的情況。</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交流活動</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「優質社會服務實踐與研究」研討會議</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香港社會服務聯會在</w:t>
            </w:r>
            <w:r w:rsidRPr="00106BC8">
              <w:rPr>
                <w:rFonts w:ascii="新細明體" w:eastAsia="新細明體" w:hAnsi="新細明體" w:cs="新細明體"/>
                <w:kern w:val="0"/>
                <w:szCs w:val="24"/>
              </w:rPr>
              <w:t>2012</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10</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11-12</w:t>
            </w:r>
            <w:r w:rsidRPr="00106BC8">
              <w:rPr>
                <w:rFonts w:ascii="新細明體" w:eastAsia="新細明體" w:hAnsi="新細明體" w:cs="新細明體" w:hint="eastAsia"/>
                <w:kern w:val="0"/>
                <w:szCs w:val="24"/>
              </w:rPr>
              <w:t>日舉辦了「優質社會服務實踐與研究」研討會議及工作坊。這次會議提供了一個交流平台，讓業界同工分享如何加強業界同工在社會工作知識創造的能力和應用服務研究相關的最新資訊。</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多間機構的</w:t>
            </w:r>
            <w:proofErr w:type="gramStart"/>
            <w:r w:rsidRPr="00106BC8">
              <w:rPr>
                <w:rFonts w:ascii="新細明體" w:eastAsia="新細明體" w:hAnsi="新細明體" w:cs="新細明體" w:hint="eastAsia"/>
                <w:kern w:val="0"/>
                <w:szCs w:val="24"/>
              </w:rPr>
              <w:t>同工獲邀</w:t>
            </w:r>
            <w:proofErr w:type="gramEnd"/>
            <w:r w:rsidRPr="00106BC8">
              <w:rPr>
                <w:rFonts w:ascii="新細明體" w:eastAsia="新細明體" w:hAnsi="新細明體" w:cs="新細明體" w:hint="eastAsia"/>
                <w:kern w:val="0"/>
                <w:szCs w:val="24"/>
              </w:rPr>
              <w:t>於這次會議中就其研究及發展優質社會服務的經驗作分享，本中心代表熊德鳳女士在這次會議中分享的主題為「成立</w:t>
            </w:r>
            <w:proofErr w:type="gramStart"/>
            <w:r w:rsidRPr="00106BC8">
              <w:rPr>
                <w:rFonts w:ascii="新細明體" w:eastAsia="新細明體" w:hAnsi="新細明體" w:cs="新細明體" w:hint="eastAsia"/>
                <w:kern w:val="0"/>
                <w:szCs w:val="24"/>
              </w:rPr>
              <w:t>研倡</w:t>
            </w:r>
            <w:proofErr w:type="gramEnd"/>
            <w:r w:rsidRPr="00106BC8">
              <w:rPr>
                <w:rFonts w:ascii="新細明體" w:eastAsia="新細明體" w:hAnsi="新細明體" w:cs="新細明體" w:hint="eastAsia"/>
                <w:kern w:val="0"/>
                <w:szCs w:val="24"/>
              </w:rPr>
              <w:t>中心推動病人自我管理與自助」，我們亦希望日後能多些業界同工合作和分享。</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ind w:firstLine="480"/>
              <w:jc w:val="center"/>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lastRenderedPageBreak/>
              <w:t>「資訊共享及研究」平台</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為鼓勵交流，我們開設了「</w:t>
            </w:r>
            <w:proofErr w:type="gramStart"/>
            <w:r w:rsidRPr="00106BC8">
              <w:rPr>
                <w:rFonts w:ascii="新細明體" w:eastAsia="新細明體" w:hAnsi="新細明體" w:cs="新細明體" w:hint="eastAsia"/>
                <w:kern w:val="0"/>
                <w:szCs w:val="24"/>
              </w:rPr>
              <w:t>研倡</w:t>
            </w:r>
            <w:proofErr w:type="gramEnd"/>
            <w:r w:rsidRPr="00106BC8">
              <w:rPr>
                <w:rFonts w:ascii="新細明體" w:eastAsia="新細明體" w:hAnsi="新細明體" w:cs="新細明體" w:hint="eastAsia"/>
                <w:kern w:val="0"/>
                <w:szCs w:val="24"/>
              </w:rPr>
              <w:t>專題」的專頁，提供網上資訊共享的平台，讓大家能取得相關議題的最新資訊。現時的三個專題包括「國際功能、殘疾與健</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康分類系統」、「傷殘津貼」和「聯合國《殘疾人權利公約》」。我們將會在未來上載更多的</w:t>
            </w:r>
            <w:proofErr w:type="gramStart"/>
            <w:r w:rsidRPr="00106BC8">
              <w:rPr>
                <w:rFonts w:ascii="新細明體" w:eastAsia="新細明體" w:hAnsi="新細明體" w:cs="新細明體" w:hint="eastAsia"/>
                <w:kern w:val="0"/>
                <w:szCs w:val="24"/>
              </w:rPr>
              <w:t>研倡</w:t>
            </w:r>
            <w:proofErr w:type="gramEnd"/>
            <w:r w:rsidRPr="00106BC8">
              <w:rPr>
                <w:rFonts w:ascii="新細明體" w:eastAsia="新細明體" w:hAnsi="新細明體" w:cs="新細明體" w:hint="eastAsia"/>
                <w:kern w:val="0"/>
                <w:szCs w:val="24"/>
              </w:rPr>
              <w:t>專題。我們亦希望透過此專頁進行一些相關問卷研究，歡迎各位瀏覽：</w:t>
            </w:r>
            <w:r w:rsidRPr="00106BC8">
              <w:rPr>
                <w:rFonts w:ascii="新細明體" w:eastAsia="新細明體" w:hAnsi="新細明體" w:cs="新細明體"/>
                <w:kern w:val="0"/>
                <w:szCs w:val="24"/>
              </w:rPr>
              <w:t>https://sites.google.com/a/rehabsociety.org.hk/cra/</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b/>
                <w:bCs/>
                <w:kern w:val="0"/>
                <w:szCs w:val="24"/>
              </w:rPr>
              <w:t> </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b/>
                <w:bCs/>
                <w:kern w:val="0"/>
                <w:szCs w:val="24"/>
              </w:rPr>
              <w:t>預告</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「國際功能、殘疾及健康分類」研討會已於</w:t>
            </w:r>
            <w:r w:rsidRPr="00106BC8">
              <w:rPr>
                <w:rFonts w:ascii="新細明體" w:eastAsia="新細明體" w:hAnsi="新細明體" w:cs="新細明體"/>
                <w:kern w:val="0"/>
                <w:szCs w:val="24"/>
              </w:rPr>
              <w:t>2013</w:t>
            </w:r>
            <w:r w:rsidRPr="00106BC8">
              <w:rPr>
                <w:rFonts w:ascii="新細明體" w:eastAsia="新細明體" w:hAnsi="新細明體" w:cs="新細明體" w:hint="eastAsia"/>
                <w:kern w:val="0"/>
                <w:szCs w:val="24"/>
              </w:rPr>
              <w:t>年</w:t>
            </w:r>
            <w:r w:rsidRPr="00106BC8">
              <w:rPr>
                <w:rFonts w:ascii="新細明體" w:eastAsia="新細明體" w:hAnsi="新細明體" w:cs="新細明體"/>
                <w:kern w:val="0"/>
                <w:szCs w:val="24"/>
              </w:rPr>
              <w:t>1</w:t>
            </w:r>
            <w:r w:rsidRPr="00106BC8">
              <w:rPr>
                <w:rFonts w:ascii="新細明體" w:eastAsia="新細明體" w:hAnsi="新細明體" w:cs="新細明體" w:hint="eastAsia"/>
                <w:kern w:val="0"/>
                <w:szCs w:val="24"/>
              </w:rPr>
              <w:t>月</w:t>
            </w:r>
            <w:r w:rsidRPr="00106BC8">
              <w:rPr>
                <w:rFonts w:ascii="新細明體" w:eastAsia="新細明體" w:hAnsi="新細明體" w:cs="新細明體"/>
                <w:kern w:val="0"/>
                <w:szCs w:val="24"/>
              </w:rPr>
              <w:t>26</w:t>
            </w:r>
            <w:r w:rsidRPr="00106BC8">
              <w:rPr>
                <w:rFonts w:ascii="新細明體" w:eastAsia="新細明體" w:hAnsi="新細明體" w:cs="新細明體" w:hint="eastAsia"/>
                <w:kern w:val="0"/>
                <w:szCs w:val="24"/>
              </w:rPr>
              <w:t>日舉行，我們將於下期通訊向大家詳細介紹。</w:t>
            </w:r>
          </w:p>
          <w:p w:rsidR="00106BC8" w:rsidRPr="00106BC8" w:rsidRDefault="00106BC8" w:rsidP="00106BC8">
            <w:pPr>
              <w:widowControl/>
              <w:spacing w:before="100" w:beforeAutospacing="1" w:after="100" w:afterAutospacing="1"/>
              <w:ind w:firstLine="480"/>
              <w:rPr>
                <w:rFonts w:ascii="新細明體" w:eastAsia="新細明體" w:hAnsi="新細明體" w:cs="新細明體"/>
                <w:kern w:val="0"/>
                <w:szCs w:val="24"/>
              </w:rPr>
            </w:pPr>
            <w:r w:rsidRPr="00106BC8">
              <w:rPr>
                <w:rFonts w:ascii="新細明體" w:eastAsia="新細明體" w:hAnsi="新細明體" w:cs="新細明體"/>
                <w:kern w:val="0"/>
                <w:szCs w:val="24"/>
              </w:rPr>
              <w:t>  </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研究及倡議中心地址：九龍</w:t>
            </w:r>
            <w:proofErr w:type="gramStart"/>
            <w:r w:rsidRPr="00106BC8">
              <w:rPr>
                <w:rFonts w:ascii="新細明體" w:eastAsia="新細明體" w:hAnsi="新細明體" w:cs="新細明體" w:hint="eastAsia"/>
                <w:kern w:val="0"/>
                <w:szCs w:val="24"/>
              </w:rPr>
              <w:t>藍田復康</w:t>
            </w:r>
            <w:proofErr w:type="gramEnd"/>
            <w:r w:rsidRPr="00106BC8">
              <w:rPr>
                <w:rFonts w:ascii="新細明體" w:eastAsia="新細明體" w:hAnsi="新細明體" w:cs="新細明體" w:hint="eastAsia"/>
                <w:kern w:val="0"/>
                <w:szCs w:val="24"/>
              </w:rPr>
              <w:t>徑</w:t>
            </w:r>
            <w:r w:rsidRPr="00106BC8">
              <w:rPr>
                <w:rFonts w:ascii="新細明體" w:eastAsia="新細明體" w:hAnsi="新細明體" w:cs="新細明體"/>
                <w:kern w:val="0"/>
                <w:szCs w:val="24"/>
              </w:rPr>
              <w:t>7</w:t>
            </w:r>
            <w:r w:rsidRPr="00106BC8">
              <w:rPr>
                <w:rFonts w:ascii="新細明體" w:eastAsia="新細明體" w:hAnsi="新細明體" w:cs="新細明體" w:hint="eastAsia"/>
                <w:kern w:val="0"/>
                <w:szCs w:val="24"/>
              </w:rPr>
              <w:t>號藍田綜合中心地下</w:t>
            </w:r>
            <w:r w:rsidRPr="00106BC8">
              <w:rPr>
                <w:rFonts w:ascii="新細明體" w:eastAsia="新細明體" w:hAnsi="新細明體" w:cs="新細明體"/>
                <w:kern w:val="0"/>
                <w:szCs w:val="24"/>
              </w:rPr>
              <w:t>14</w:t>
            </w:r>
            <w:r w:rsidRPr="00106BC8">
              <w:rPr>
                <w:rFonts w:ascii="新細明體" w:eastAsia="新細明體" w:hAnsi="新細明體" w:cs="新細明體" w:hint="eastAsia"/>
                <w:kern w:val="0"/>
                <w:szCs w:val="24"/>
              </w:rPr>
              <w:t>號室</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電話：</w:t>
            </w:r>
            <w:r w:rsidRPr="00106BC8">
              <w:rPr>
                <w:rFonts w:ascii="新細明體" w:eastAsia="新細明體" w:hAnsi="新細明體" w:cs="新細明體"/>
                <w:kern w:val="0"/>
                <w:szCs w:val="24"/>
              </w:rPr>
              <w:t>2205 6336</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傳真：</w:t>
            </w:r>
            <w:r w:rsidRPr="00106BC8">
              <w:rPr>
                <w:rFonts w:ascii="新細明體" w:eastAsia="新細明體" w:hAnsi="新細明體" w:cs="新細明體"/>
                <w:kern w:val="0"/>
                <w:szCs w:val="24"/>
              </w:rPr>
              <w:t>2205 6166</w:t>
            </w:r>
          </w:p>
          <w:p w:rsidR="00106BC8" w:rsidRPr="00106BC8" w:rsidRDefault="00106BC8" w:rsidP="00106BC8">
            <w:pPr>
              <w:widowControl/>
              <w:spacing w:before="100" w:beforeAutospacing="1" w:after="100" w:afterAutospacing="1"/>
              <w:rPr>
                <w:rFonts w:ascii="新細明體" w:eastAsia="新細明體" w:hAnsi="新細明體" w:cs="新細明體"/>
                <w:kern w:val="0"/>
                <w:szCs w:val="24"/>
              </w:rPr>
            </w:pPr>
            <w:r w:rsidRPr="00106BC8">
              <w:rPr>
                <w:rFonts w:ascii="新細明體" w:eastAsia="新細明體" w:hAnsi="新細明體" w:cs="新細明體" w:hint="eastAsia"/>
                <w:kern w:val="0"/>
                <w:szCs w:val="24"/>
              </w:rPr>
              <w:t>電郵：</w:t>
            </w:r>
            <w:r w:rsidRPr="00106BC8">
              <w:rPr>
                <w:rFonts w:ascii="新細明體" w:eastAsia="新細明體" w:hAnsi="新細明體" w:cs="新細明體"/>
                <w:kern w:val="0"/>
                <w:szCs w:val="24"/>
              </w:rPr>
              <w:t>cra@rehabsociety.org.hk </w:t>
            </w:r>
          </w:p>
        </w:tc>
      </w:tr>
    </w:tbl>
    <w:p w:rsidR="00D0384E" w:rsidRPr="00106BC8" w:rsidRDefault="00D0384E" w:rsidP="00106BC8">
      <w:pPr>
        <w:rPr>
          <w:rFonts w:hint="eastAsia"/>
          <w:lang w:eastAsia="zh-HK"/>
        </w:rPr>
      </w:pPr>
    </w:p>
    <w:sectPr w:rsidR="00D0384E" w:rsidRPr="00106BC8" w:rsidSect="00106BC8">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06BC8"/>
    <w:rsid w:val="00106BC8"/>
    <w:rsid w:val="00190094"/>
    <w:rsid w:val="003451BA"/>
    <w:rsid w:val="00364EED"/>
    <w:rsid w:val="006E7C41"/>
    <w:rsid w:val="00D0384E"/>
    <w:rsid w:val="00DE7F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1">
    <w:name w:val="heading 1"/>
    <w:basedOn w:val="a"/>
    <w:next w:val="a"/>
    <w:link w:val="10"/>
    <w:uiPriority w:val="9"/>
    <w:qFormat/>
    <w:rsid w:val="00106BC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106BC8"/>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106BC8"/>
  </w:style>
  <w:style w:type="paragraph" w:styleId="a5">
    <w:name w:val="No Spacing"/>
    <w:uiPriority w:val="1"/>
    <w:qFormat/>
    <w:rsid w:val="00106BC8"/>
    <w:pPr>
      <w:widowControl w:val="0"/>
    </w:pPr>
  </w:style>
  <w:style w:type="character" w:customStyle="1" w:styleId="10">
    <w:name w:val="標題 1 字元"/>
    <w:basedOn w:val="a0"/>
    <w:link w:val="1"/>
    <w:uiPriority w:val="9"/>
    <w:rsid w:val="00106BC8"/>
    <w:rPr>
      <w:rFonts w:asciiTheme="majorHAnsi" w:eastAsiaTheme="majorEastAsia" w:hAnsiTheme="majorHAnsi" w:cstheme="majorBidi"/>
      <w:b/>
      <w:bCs/>
      <w:kern w:val="52"/>
      <w:sz w:val="52"/>
      <w:szCs w:val="52"/>
    </w:rPr>
  </w:style>
</w:styles>
</file>

<file path=word/webSettings.xml><?xml version="1.0" encoding="utf-8"?>
<w:webSettings xmlns:r="http://schemas.openxmlformats.org/officeDocument/2006/relationships" xmlns:w="http://schemas.openxmlformats.org/wordprocessingml/2006/main">
  <w:divs>
    <w:div w:id="1651012277">
      <w:bodyDiv w:val="1"/>
      <w:marLeft w:val="0"/>
      <w:marRight w:val="0"/>
      <w:marTop w:val="0"/>
      <w:marBottom w:val="0"/>
      <w:divBdr>
        <w:top w:val="none" w:sz="0" w:space="0" w:color="auto"/>
        <w:left w:val="none" w:sz="0" w:space="0" w:color="auto"/>
        <w:bottom w:val="none" w:sz="0" w:space="0" w:color="auto"/>
        <w:right w:val="none" w:sz="0" w:space="0" w:color="auto"/>
      </w:divBdr>
      <w:divsChild>
        <w:div w:id="393940735">
          <w:marLeft w:val="0"/>
          <w:marRight w:val="0"/>
          <w:marTop w:val="0"/>
          <w:marBottom w:val="0"/>
          <w:divBdr>
            <w:top w:val="none" w:sz="0" w:space="0" w:color="auto"/>
            <w:left w:val="none" w:sz="0" w:space="0" w:color="auto"/>
            <w:bottom w:val="none" w:sz="0" w:space="0" w:color="auto"/>
            <w:right w:val="none" w:sz="0" w:space="0" w:color="auto"/>
          </w:divBdr>
          <w:divsChild>
            <w:div w:id="68813104">
              <w:marLeft w:val="0"/>
              <w:marRight w:val="0"/>
              <w:marTop w:val="0"/>
              <w:marBottom w:val="0"/>
              <w:divBdr>
                <w:top w:val="none" w:sz="0" w:space="0" w:color="auto"/>
                <w:left w:val="none" w:sz="0" w:space="0" w:color="auto"/>
                <w:bottom w:val="none" w:sz="0" w:space="0" w:color="auto"/>
                <w:right w:val="none" w:sz="0" w:space="0" w:color="auto"/>
              </w:divBdr>
              <w:divsChild>
                <w:div w:id="2875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6247">
      <w:bodyDiv w:val="1"/>
      <w:marLeft w:val="0"/>
      <w:marRight w:val="0"/>
      <w:marTop w:val="0"/>
      <w:marBottom w:val="0"/>
      <w:divBdr>
        <w:top w:val="none" w:sz="0" w:space="0" w:color="auto"/>
        <w:left w:val="none" w:sz="0" w:space="0" w:color="auto"/>
        <w:bottom w:val="none" w:sz="0" w:space="0" w:color="auto"/>
        <w:right w:val="none" w:sz="0" w:space="0" w:color="auto"/>
      </w:divBdr>
      <w:divsChild>
        <w:div w:id="344409205">
          <w:marLeft w:val="0"/>
          <w:marRight w:val="0"/>
          <w:marTop w:val="0"/>
          <w:marBottom w:val="0"/>
          <w:divBdr>
            <w:top w:val="none" w:sz="0" w:space="0" w:color="auto"/>
            <w:left w:val="none" w:sz="0" w:space="0" w:color="auto"/>
            <w:bottom w:val="none" w:sz="0" w:space="0" w:color="auto"/>
            <w:right w:val="none" w:sz="0" w:space="0" w:color="auto"/>
          </w:divBdr>
          <w:divsChild>
            <w:div w:id="1872109250">
              <w:marLeft w:val="0"/>
              <w:marRight w:val="0"/>
              <w:marTop w:val="0"/>
              <w:marBottom w:val="0"/>
              <w:divBdr>
                <w:top w:val="none" w:sz="0" w:space="0" w:color="auto"/>
                <w:left w:val="none" w:sz="0" w:space="0" w:color="auto"/>
                <w:bottom w:val="none" w:sz="0" w:space="0" w:color="auto"/>
                <w:right w:val="none" w:sz="0" w:space="0" w:color="auto"/>
              </w:divBdr>
              <w:divsChild>
                <w:div w:id="8644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2917</Characters>
  <Application>Microsoft Office Word</Application>
  <DocSecurity>0</DocSecurity>
  <Lines>24</Lines>
  <Paragraphs>6</Paragraphs>
  <ScaleCrop>false</ScaleCrop>
  <Company>Hewlett-Packard</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2</cp:revision>
  <dcterms:created xsi:type="dcterms:W3CDTF">2016-01-25T02:40:00Z</dcterms:created>
  <dcterms:modified xsi:type="dcterms:W3CDTF">2016-01-25T02:40:00Z</dcterms:modified>
</cp:coreProperties>
</file>