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34" w:rsidRDefault="00396C35" w:rsidP="00A25680">
      <w:pPr>
        <w:jc w:val="center"/>
        <w:rPr>
          <w:b/>
          <w:sz w:val="28"/>
          <w:lang w:eastAsia="zh-HK"/>
        </w:rPr>
      </w:pPr>
      <w:bookmarkStart w:id="0" w:name="_GoBack"/>
      <w:bookmarkEnd w:id="0"/>
      <w:r>
        <w:rPr>
          <w:rFonts w:hint="eastAsia"/>
          <w:b/>
          <w:sz w:val="28"/>
        </w:rPr>
        <w:t>香港</w:t>
      </w:r>
      <w:proofErr w:type="gramStart"/>
      <w:r>
        <w:rPr>
          <w:rFonts w:hint="eastAsia"/>
          <w:b/>
          <w:sz w:val="28"/>
        </w:rPr>
        <w:t>復康會研究</w:t>
      </w:r>
      <w:proofErr w:type="gramEnd"/>
      <w:r>
        <w:rPr>
          <w:rFonts w:hint="eastAsia"/>
          <w:b/>
          <w:sz w:val="28"/>
        </w:rPr>
        <w:t>及倡議中心對</w:t>
      </w:r>
      <w:r w:rsidR="0095659F" w:rsidRPr="00DE3A1E">
        <w:rPr>
          <w:rFonts w:hint="eastAsia"/>
          <w:b/>
          <w:sz w:val="28"/>
        </w:rPr>
        <w:t>啟德郵輪碼頭的無障礙設施</w:t>
      </w:r>
      <w:r>
        <w:rPr>
          <w:rFonts w:hint="eastAsia"/>
          <w:b/>
          <w:sz w:val="28"/>
        </w:rPr>
        <w:t>的意見</w:t>
      </w:r>
    </w:p>
    <w:p w:rsidR="00687240" w:rsidRPr="00687240" w:rsidRDefault="00687240" w:rsidP="00A25680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>20140225</w:t>
      </w:r>
    </w:p>
    <w:p w:rsidR="003C0C77" w:rsidRPr="00DE3A1E" w:rsidRDefault="003C0C77"/>
    <w:p w:rsidR="002B542C" w:rsidRDefault="00A61506">
      <w:r>
        <w:rPr>
          <w:rFonts w:hint="eastAsia"/>
        </w:rPr>
        <w:tab/>
      </w:r>
      <w:r w:rsidR="00EF4EAA">
        <w:rPr>
          <w:rFonts w:hint="eastAsia"/>
        </w:rPr>
        <w:t>感謝</w:t>
      </w:r>
      <w:r w:rsidR="001555BA">
        <w:rPr>
          <w:rFonts w:hint="eastAsia"/>
        </w:rPr>
        <w:t>社聯</w:t>
      </w:r>
      <w:r w:rsidR="00EF4EAA">
        <w:rPr>
          <w:rFonts w:hint="eastAsia"/>
        </w:rPr>
        <w:t>早前邀</w:t>
      </w:r>
      <w:r w:rsidR="001A1BA7">
        <w:rPr>
          <w:rFonts w:hint="eastAsia"/>
        </w:rPr>
        <w:t>請</w:t>
      </w:r>
      <w:r w:rsidR="00EF4EAA">
        <w:rPr>
          <w:rFonts w:hint="eastAsia"/>
        </w:rPr>
        <w:t>並</w:t>
      </w:r>
      <w:r w:rsidR="001555BA">
        <w:rPr>
          <w:rFonts w:hint="eastAsia"/>
        </w:rPr>
        <w:t>安排</w:t>
      </w:r>
      <w:r w:rsidR="00DB2F95">
        <w:rPr>
          <w:rFonts w:hint="eastAsia"/>
        </w:rPr>
        <w:t>中心代表</w:t>
      </w:r>
      <w:r w:rsidR="009A0C03">
        <w:rPr>
          <w:rFonts w:hint="eastAsia"/>
        </w:rPr>
        <w:t>參觀啟德</w:t>
      </w:r>
      <w:r w:rsidR="00BA30AF">
        <w:rPr>
          <w:rFonts w:hint="eastAsia"/>
        </w:rPr>
        <w:t>郵</w:t>
      </w:r>
      <w:r w:rsidR="009A0C03">
        <w:rPr>
          <w:rFonts w:hint="eastAsia"/>
        </w:rPr>
        <w:t>輪碼頭的無障礙設施</w:t>
      </w:r>
      <w:r w:rsidR="00EF4EAA">
        <w:rPr>
          <w:rFonts w:hint="eastAsia"/>
        </w:rPr>
        <w:t>，中心一向關注</w:t>
      </w:r>
      <w:r w:rsidR="00D808EB">
        <w:rPr>
          <w:rFonts w:hint="eastAsia"/>
        </w:rPr>
        <w:t>長期病患者及</w:t>
      </w:r>
      <w:r w:rsidR="00EF4EAA">
        <w:rPr>
          <w:rFonts w:hint="eastAsia"/>
        </w:rPr>
        <w:t>殘疾人士的需要，就着是次參觀我們</w:t>
      </w:r>
      <w:r w:rsidR="0046055B">
        <w:rPr>
          <w:rFonts w:hint="eastAsia"/>
        </w:rPr>
        <w:t>有</w:t>
      </w:r>
      <w:r w:rsidR="00EF4EAA">
        <w:rPr>
          <w:rFonts w:hint="eastAsia"/>
        </w:rPr>
        <w:t>以下的意見：</w:t>
      </w:r>
    </w:p>
    <w:p w:rsidR="002F521D" w:rsidRPr="004A3352" w:rsidRDefault="002F521D"/>
    <w:p w:rsidR="002713C2" w:rsidRPr="002F521D" w:rsidRDefault="002713C2" w:rsidP="002713C2">
      <w:pPr>
        <w:pStyle w:val="a7"/>
        <w:numPr>
          <w:ilvl w:val="0"/>
          <w:numId w:val="2"/>
        </w:numPr>
        <w:ind w:leftChars="0"/>
        <w:rPr>
          <w:b/>
        </w:rPr>
      </w:pPr>
      <w:r w:rsidRPr="002F521D">
        <w:rPr>
          <w:rFonts w:hint="eastAsia"/>
          <w:b/>
        </w:rPr>
        <w:t>地下大堂</w:t>
      </w:r>
    </w:p>
    <w:p w:rsidR="008A1990" w:rsidRDefault="008A1990" w:rsidP="008A1990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由大堂到平台花園總共設有</w:t>
      </w:r>
      <w:r>
        <w:rPr>
          <w:rFonts w:hint="eastAsia"/>
        </w:rPr>
        <w:t>6</w:t>
      </w:r>
      <w:r>
        <w:rPr>
          <w:rFonts w:hint="eastAsia"/>
        </w:rPr>
        <w:t>部升降機，每部升降機最多能夠同時容納兩部輪椅。</w:t>
      </w:r>
    </w:p>
    <w:p w:rsidR="008A1990" w:rsidRDefault="008A1990" w:rsidP="008A1990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大堂的緊急電話數量不足，而且電話前放置了一排椅子，阻礙殘疾人士使用電話。</w:t>
      </w:r>
    </w:p>
    <w:p w:rsidR="002713C2" w:rsidRDefault="002713C2" w:rsidP="002F521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大</w:t>
      </w:r>
      <w:r w:rsidR="00AA37E5">
        <w:rPr>
          <w:rFonts w:hint="eastAsia"/>
        </w:rPr>
        <w:t>堂的指示設施不足，而指示牌的字體過小，顏色對比度不足，使到長者及</w:t>
      </w:r>
      <w:r>
        <w:rPr>
          <w:rFonts w:hint="eastAsia"/>
        </w:rPr>
        <w:t>視障人士難以閱讀。</w:t>
      </w:r>
    </w:p>
    <w:p w:rsidR="002713C2" w:rsidRDefault="00837937" w:rsidP="002F521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大堂已</w:t>
      </w:r>
      <w:r w:rsidR="002713C2">
        <w:rPr>
          <w:rFonts w:hint="eastAsia"/>
        </w:rPr>
        <w:t>預留位置安裝</w:t>
      </w:r>
      <w:r>
        <w:rPr>
          <w:rFonts w:hint="eastAsia"/>
        </w:rPr>
        <w:t>「</w:t>
      </w:r>
      <w:r w:rsidR="002713C2" w:rsidRPr="000B4035">
        <w:rPr>
          <w:rFonts w:hint="eastAsia"/>
        </w:rPr>
        <w:t>語音點按地圖</w:t>
      </w:r>
      <w:r>
        <w:rPr>
          <w:rFonts w:hint="eastAsia"/>
        </w:rPr>
        <w:t>」</w:t>
      </w:r>
      <w:r w:rsidR="003A76F6">
        <w:rPr>
          <w:rFonts w:hint="eastAsia"/>
        </w:rPr>
        <w:t>，惟</w:t>
      </w:r>
      <w:r w:rsidR="002713C2">
        <w:rPr>
          <w:rFonts w:hint="eastAsia"/>
        </w:rPr>
        <w:t>地圖現時並未安裝。</w:t>
      </w:r>
    </w:p>
    <w:p w:rsidR="009B20B4" w:rsidRPr="002F521D" w:rsidRDefault="009B20B4" w:rsidP="002F521D">
      <w:pPr>
        <w:ind w:left="360" w:firstLine="480"/>
        <w:rPr>
          <w:b/>
          <w:i/>
        </w:rPr>
      </w:pPr>
      <w:r w:rsidRPr="002F521D">
        <w:rPr>
          <w:rFonts w:hint="eastAsia"/>
          <w:b/>
          <w:i/>
        </w:rPr>
        <w:t>建議</w:t>
      </w:r>
    </w:p>
    <w:p w:rsidR="008F2870" w:rsidRDefault="008F2870" w:rsidP="002F521D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增加緊急電話</w:t>
      </w:r>
      <w:r w:rsidR="00E159DD">
        <w:rPr>
          <w:rFonts w:hint="eastAsia"/>
        </w:rPr>
        <w:t>的數量</w:t>
      </w:r>
      <w:r>
        <w:rPr>
          <w:rFonts w:hint="eastAsia"/>
        </w:rPr>
        <w:t>，並確保輪椅使用者能夠使用緊急電話而不受阻礙。</w:t>
      </w:r>
    </w:p>
    <w:p w:rsidR="009B20B4" w:rsidRDefault="008F2870" w:rsidP="002F521D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提高指示牌的顏色對比，並且增大字體，使到指示更清晰。</w:t>
      </w:r>
    </w:p>
    <w:p w:rsidR="009B0C79" w:rsidRPr="00703EE2" w:rsidRDefault="009B0C79" w:rsidP="00245A42">
      <w:pPr>
        <w:ind w:left="360" w:firstLine="120"/>
        <w:rPr>
          <w:color w:val="FF0000"/>
        </w:rPr>
      </w:pPr>
      <w:r w:rsidRPr="00703EE2">
        <w:rPr>
          <w:rFonts w:hint="eastAsia"/>
          <w:color w:val="FF0000"/>
        </w:rPr>
        <w:t>建築署回應﹕椅子只是臨時擺放在緊急電話前，會通知</w:t>
      </w:r>
      <w:r w:rsidR="00C832D7">
        <w:rPr>
          <w:rFonts w:hint="eastAsia"/>
          <w:color w:val="FF0000"/>
        </w:rPr>
        <w:t>碼頭</w:t>
      </w:r>
      <w:r w:rsidRPr="00703EE2">
        <w:rPr>
          <w:rFonts w:hint="eastAsia"/>
          <w:color w:val="FF0000"/>
        </w:rPr>
        <w:t>營運商避免擺</w:t>
      </w:r>
      <w:r w:rsidR="00C832D7">
        <w:rPr>
          <w:rFonts w:hint="eastAsia"/>
          <w:color w:val="FF0000"/>
        </w:rPr>
        <w:t>放</w:t>
      </w:r>
      <w:r w:rsidRPr="00703EE2">
        <w:rPr>
          <w:rFonts w:hint="eastAsia"/>
          <w:color w:val="FF0000"/>
        </w:rPr>
        <w:t>於椅子在該位置。</w:t>
      </w:r>
    </w:p>
    <w:p w:rsidR="009B0C79" w:rsidRPr="00703EE2" w:rsidRDefault="009B0C79" w:rsidP="00245A42">
      <w:pPr>
        <w:ind w:left="360" w:firstLine="120"/>
        <w:rPr>
          <w:color w:val="FF0000"/>
        </w:rPr>
      </w:pPr>
      <w:r w:rsidRPr="00703EE2">
        <w:rPr>
          <w:rFonts w:hint="eastAsia"/>
          <w:color w:val="FF0000"/>
        </w:rPr>
        <w:t>指示牌裝有發光裝置，參觀當日由於未有亮著，對比度比較差，現在已大為</w:t>
      </w:r>
      <w:r w:rsidR="00703EE2" w:rsidRPr="00703EE2">
        <w:rPr>
          <w:rFonts w:hint="eastAsia"/>
          <w:color w:val="FF0000"/>
        </w:rPr>
        <w:t>改善。</w:t>
      </w:r>
    </w:p>
    <w:p w:rsidR="00A46C73" w:rsidRDefault="00A46C73" w:rsidP="00A46C73"/>
    <w:p w:rsidR="007D0FDB" w:rsidRPr="002F521D" w:rsidRDefault="002F521D" w:rsidP="002F521D">
      <w:pPr>
        <w:pStyle w:val="a7"/>
        <w:numPr>
          <w:ilvl w:val="0"/>
          <w:numId w:val="10"/>
        </w:numPr>
        <w:ind w:leftChars="0"/>
        <w:rPr>
          <w:b/>
        </w:rPr>
      </w:pPr>
      <w:r>
        <w:rPr>
          <w:rFonts w:hint="eastAsia"/>
          <w:b/>
        </w:rPr>
        <w:t xml:space="preserve"> </w:t>
      </w:r>
      <w:r w:rsidR="00E8524A" w:rsidRPr="002F521D">
        <w:rPr>
          <w:rFonts w:hint="eastAsia"/>
          <w:b/>
        </w:rPr>
        <w:t>二樓出入境大堂及登船位置</w:t>
      </w:r>
    </w:p>
    <w:p w:rsidR="008E38F6" w:rsidRDefault="007D0FDB" w:rsidP="002F521D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出入境大堂備有為肢體殘疾人士而設的無障礙通道，通道寬闊，方便使用者進出。</w:t>
      </w:r>
    </w:p>
    <w:p w:rsidR="008E38F6" w:rsidRDefault="008E38F6" w:rsidP="002F521D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如有殘疾人士</w:t>
      </w:r>
      <w:r w:rsidR="00762053">
        <w:rPr>
          <w:rFonts w:hint="eastAsia"/>
        </w:rPr>
        <w:t>需要</w:t>
      </w:r>
      <w:r>
        <w:rPr>
          <w:rFonts w:hint="eastAsia"/>
        </w:rPr>
        <w:t>乘船，郵輪碼</w:t>
      </w:r>
      <w:r w:rsidR="00762053">
        <w:rPr>
          <w:rFonts w:hint="eastAsia"/>
        </w:rPr>
        <w:t>頭</w:t>
      </w:r>
      <w:r w:rsidR="00CB7EF1">
        <w:rPr>
          <w:rFonts w:hint="eastAsia"/>
        </w:rPr>
        <w:t>方面會安排職員協助，方便</w:t>
      </w:r>
      <w:r w:rsidR="000D1D2C">
        <w:rPr>
          <w:rFonts w:hint="eastAsia"/>
        </w:rPr>
        <w:t>乘客</w:t>
      </w:r>
      <w:r w:rsidR="00CB7EF1">
        <w:rPr>
          <w:rFonts w:hint="eastAsia"/>
        </w:rPr>
        <w:t>登船。</w:t>
      </w:r>
    </w:p>
    <w:p w:rsidR="00424DCC" w:rsidRDefault="006A6A00" w:rsidP="002F521D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郵輪</w:t>
      </w:r>
      <w:r w:rsidR="00F33EBE">
        <w:rPr>
          <w:rFonts w:hint="eastAsia"/>
        </w:rPr>
        <w:t>的登船位置採用斜台，方便</w:t>
      </w:r>
      <w:r w:rsidR="008E38F6">
        <w:rPr>
          <w:rFonts w:hint="eastAsia"/>
        </w:rPr>
        <w:t>輪椅</w:t>
      </w:r>
      <w:r w:rsidR="00140E8F">
        <w:rPr>
          <w:rFonts w:hint="eastAsia"/>
        </w:rPr>
        <w:t>使用者</w:t>
      </w:r>
      <w:r w:rsidR="008E38F6">
        <w:rPr>
          <w:rFonts w:hint="eastAsia"/>
        </w:rPr>
        <w:t>登船。</w:t>
      </w:r>
    </w:p>
    <w:p w:rsidR="00A46C73" w:rsidRPr="007D6C74" w:rsidRDefault="00A46C73" w:rsidP="00A46C73"/>
    <w:p w:rsidR="008E38F6" w:rsidRPr="002F521D" w:rsidRDefault="002F521D" w:rsidP="002F521D">
      <w:pPr>
        <w:rPr>
          <w:b/>
          <w:i/>
        </w:rPr>
      </w:pPr>
      <w:r w:rsidRPr="002F521D">
        <w:rPr>
          <w:rFonts w:hint="eastAsia"/>
          <w:b/>
          <w:i/>
        </w:rPr>
        <w:t xml:space="preserve">3.  </w:t>
      </w:r>
      <w:r w:rsidR="008E38F6" w:rsidRPr="002F521D">
        <w:rPr>
          <w:rFonts w:hint="eastAsia"/>
          <w:b/>
        </w:rPr>
        <w:t>平台花園</w:t>
      </w:r>
    </w:p>
    <w:p w:rsidR="00714694" w:rsidRDefault="00340BC5" w:rsidP="002F521D">
      <w:pPr>
        <w:pStyle w:val="a7"/>
        <w:numPr>
          <w:ilvl w:val="1"/>
          <w:numId w:val="11"/>
        </w:numPr>
        <w:ind w:leftChars="0"/>
      </w:pPr>
      <w:r>
        <w:rPr>
          <w:rFonts w:hint="eastAsia"/>
        </w:rPr>
        <w:t>平台花園</w:t>
      </w:r>
      <w:r w:rsidR="00C37A5D">
        <w:rPr>
          <w:rFonts w:hint="eastAsia"/>
        </w:rPr>
        <w:t>的位置較偏遠，而且欠缺急救裝置</w:t>
      </w:r>
      <w:r w:rsidR="00714694">
        <w:rPr>
          <w:rFonts w:hint="eastAsia"/>
        </w:rPr>
        <w:t>，</w:t>
      </w:r>
      <w:r w:rsidR="00C37A5D">
        <w:rPr>
          <w:rFonts w:hint="eastAsia"/>
        </w:rPr>
        <w:t>如遇上突發事故或未能夠即時處理。</w:t>
      </w:r>
    </w:p>
    <w:p w:rsidR="00B01D8C" w:rsidRDefault="008432A2" w:rsidP="00B01D8C">
      <w:pPr>
        <w:pStyle w:val="a7"/>
        <w:numPr>
          <w:ilvl w:val="1"/>
          <w:numId w:val="11"/>
        </w:numPr>
        <w:ind w:leftChars="0"/>
      </w:pPr>
      <w:r>
        <w:rPr>
          <w:rFonts w:hint="eastAsia"/>
        </w:rPr>
        <w:t>平台花園的殘疾人士洗手間正在維修</w:t>
      </w:r>
      <w:r w:rsidR="00340BC5">
        <w:rPr>
          <w:rFonts w:hint="eastAsia"/>
        </w:rPr>
        <w:t>，影響有需要的殘疾人士。</w:t>
      </w:r>
    </w:p>
    <w:p w:rsidR="002F521D" w:rsidRPr="002F521D" w:rsidRDefault="00481259" w:rsidP="002F521D">
      <w:pPr>
        <w:ind w:left="360" w:firstLine="480"/>
        <w:rPr>
          <w:b/>
          <w:i/>
        </w:rPr>
      </w:pPr>
      <w:r w:rsidRPr="002F521D">
        <w:rPr>
          <w:rFonts w:hint="eastAsia"/>
          <w:b/>
          <w:i/>
        </w:rPr>
        <w:t>建議</w:t>
      </w:r>
    </w:p>
    <w:p w:rsidR="002F521D" w:rsidRDefault="007D6C74" w:rsidP="002F521D">
      <w:pPr>
        <w:pStyle w:val="a7"/>
        <w:numPr>
          <w:ilvl w:val="0"/>
          <w:numId w:val="16"/>
        </w:numPr>
        <w:ind w:leftChars="0"/>
      </w:pPr>
      <w:r>
        <w:rPr>
          <w:rFonts w:hint="eastAsia"/>
        </w:rPr>
        <w:t>增設急救設備：如急救箱、</w:t>
      </w:r>
      <w:r w:rsidR="00481259" w:rsidRPr="00481259">
        <w:rPr>
          <w:rFonts w:hint="eastAsia"/>
        </w:rPr>
        <w:t>心臟去顫器</w:t>
      </w:r>
      <w:r>
        <w:rPr>
          <w:rFonts w:hint="eastAsia"/>
        </w:rPr>
        <w:t>及緊急求救裝置</w:t>
      </w:r>
      <w:r w:rsidR="00C37A5D">
        <w:rPr>
          <w:rFonts w:hint="eastAsia"/>
        </w:rPr>
        <w:t>(</w:t>
      </w:r>
      <w:r w:rsidR="00C37A5D">
        <w:rPr>
          <w:rFonts w:hint="eastAsia"/>
        </w:rPr>
        <w:t>救命鐘，緊急電話</w:t>
      </w:r>
      <w:r w:rsidR="00C37A5D">
        <w:rPr>
          <w:rFonts w:hint="eastAsia"/>
        </w:rPr>
        <w:t>)</w:t>
      </w:r>
      <w:r w:rsidR="00C37A5D">
        <w:rPr>
          <w:rFonts w:hint="eastAsia"/>
        </w:rPr>
        <w:t>等</w:t>
      </w:r>
      <w:r w:rsidR="00481259" w:rsidRPr="00481259">
        <w:rPr>
          <w:rFonts w:hint="eastAsia"/>
        </w:rPr>
        <w:t>。</w:t>
      </w:r>
    </w:p>
    <w:p w:rsidR="00900D3A" w:rsidRDefault="00C70AC5" w:rsidP="002F521D">
      <w:pPr>
        <w:pStyle w:val="a7"/>
        <w:numPr>
          <w:ilvl w:val="0"/>
          <w:numId w:val="16"/>
        </w:numPr>
        <w:ind w:leftChars="0"/>
      </w:pPr>
      <w:r>
        <w:rPr>
          <w:rFonts w:hint="eastAsia"/>
        </w:rPr>
        <w:t>確保</w:t>
      </w:r>
      <w:r w:rsidR="003C5382">
        <w:rPr>
          <w:rFonts w:hint="eastAsia"/>
        </w:rPr>
        <w:t>設施能正常使用，並盡量縮短維修時間，以減輕對</w:t>
      </w:r>
      <w:r>
        <w:rPr>
          <w:rFonts w:hint="eastAsia"/>
        </w:rPr>
        <w:t>殘疾人士</w:t>
      </w:r>
      <w:r w:rsidR="003C5382">
        <w:rPr>
          <w:rFonts w:hint="eastAsia"/>
        </w:rPr>
        <w:t>帶來的不便</w:t>
      </w:r>
      <w:r>
        <w:rPr>
          <w:rFonts w:hint="eastAsia"/>
        </w:rPr>
        <w:t>。</w:t>
      </w:r>
    </w:p>
    <w:p w:rsidR="00A46C73" w:rsidRPr="003C5382" w:rsidRDefault="00703EE2" w:rsidP="00245A42">
      <w:pPr>
        <w:ind w:left="360" w:firstLine="120"/>
      </w:pPr>
      <w:r w:rsidRPr="00703EE2">
        <w:rPr>
          <w:rFonts w:hint="eastAsia"/>
          <w:color w:val="FF0000"/>
        </w:rPr>
        <w:t>建築署回應﹕</w:t>
      </w:r>
      <w:r>
        <w:rPr>
          <w:rFonts w:hint="eastAsia"/>
          <w:color w:val="FF0000"/>
        </w:rPr>
        <w:t>會通知康文署增設急救設備。</w:t>
      </w:r>
    </w:p>
    <w:p w:rsidR="00227973" w:rsidRPr="002F521D" w:rsidRDefault="002F521D" w:rsidP="002F521D">
      <w:pPr>
        <w:pStyle w:val="a7"/>
        <w:numPr>
          <w:ilvl w:val="0"/>
          <w:numId w:val="17"/>
        </w:numPr>
        <w:ind w:leftChars="0"/>
        <w:rPr>
          <w:b/>
        </w:rPr>
      </w:pPr>
      <w:r w:rsidRPr="002F521D">
        <w:rPr>
          <w:rFonts w:hint="eastAsia"/>
          <w:b/>
        </w:rPr>
        <w:t xml:space="preserve"> </w:t>
      </w:r>
      <w:r w:rsidR="00227973" w:rsidRPr="002F521D">
        <w:rPr>
          <w:rFonts w:hint="eastAsia"/>
          <w:b/>
        </w:rPr>
        <w:t>整體</w:t>
      </w:r>
    </w:p>
    <w:p w:rsidR="001320D4" w:rsidRDefault="001320D4" w:rsidP="001320D4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郵輪碼頭的逃生指示並不足夠，而</w:t>
      </w:r>
      <w:r w:rsidRPr="000B4035">
        <w:rPr>
          <w:rFonts w:hint="eastAsia"/>
        </w:rPr>
        <w:t>可視火災警報器</w:t>
      </w:r>
      <w:r>
        <w:rPr>
          <w:rFonts w:hint="eastAsia"/>
        </w:rPr>
        <w:t>(</w:t>
      </w:r>
      <w:r w:rsidRPr="000B4035">
        <w:rPr>
          <w:rFonts w:hint="eastAsia"/>
        </w:rPr>
        <w:t>v</w:t>
      </w:r>
      <w:r>
        <w:rPr>
          <w:rFonts w:hint="eastAsia"/>
        </w:rPr>
        <w:t>isual fire alarm)</w:t>
      </w:r>
      <w:r>
        <w:rPr>
          <w:rFonts w:hint="eastAsia"/>
        </w:rPr>
        <w:t>的數量也不足夠，如遇上火警或會為聽障人士帶來危險。</w:t>
      </w:r>
    </w:p>
    <w:p w:rsidR="007562C6" w:rsidRDefault="007562C6" w:rsidP="002F521D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指示牌主要使用橙色和白色，顏色的對比不足，</w:t>
      </w:r>
      <w:r w:rsidR="00C37F91">
        <w:rPr>
          <w:rFonts w:hint="eastAsia"/>
        </w:rPr>
        <w:t>視障人士</w:t>
      </w:r>
      <w:r>
        <w:rPr>
          <w:rFonts w:hint="eastAsia"/>
        </w:rPr>
        <w:t>難以閱讀。</w:t>
      </w:r>
    </w:p>
    <w:p w:rsidR="00C70AC5" w:rsidRPr="002F521D" w:rsidRDefault="00C70AC5" w:rsidP="002F521D">
      <w:pPr>
        <w:ind w:left="371" w:firstLine="480"/>
        <w:rPr>
          <w:b/>
          <w:i/>
        </w:rPr>
      </w:pPr>
      <w:r w:rsidRPr="002F521D">
        <w:rPr>
          <w:rFonts w:hint="eastAsia"/>
          <w:b/>
          <w:i/>
        </w:rPr>
        <w:t>建議</w:t>
      </w:r>
    </w:p>
    <w:p w:rsidR="00B80522" w:rsidRDefault="00B80522" w:rsidP="002F521D">
      <w:pPr>
        <w:pStyle w:val="a7"/>
        <w:numPr>
          <w:ilvl w:val="1"/>
          <w:numId w:val="19"/>
        </w:numPr>
        <w:ind w:leftChars="0"/>
      </w:pPr>
      <w:r>
        <w:rPr>
          <w:rFonts w:hint="eastAsia"/>
        </w:rPr>
        <w:t>編制指引處理長期病患者</w:t>
      </w:r>
      <w:r>
        <w:rPr>
          <w:rFonts w:hint="eastAsia"/>
        </w:rPr>
        <w:t>(</w:t>
      </w:r>
      <w:r>
        <w:rPr>
          <w:rFonts w:hint="eastAsia"/>
        </w:rPr>
        <w:t>例如：心臟病、腦癇症等</w:t>
      </w:r>
      <w:r>
        <w:rPr>
          <w:rFonts w:hint="eastAsia"/>
        </w:rPr>
        <w:t>)</w:t>
      </w:r>
      <w:r>
        <w:rPr>
          <w:rFonts w:hint="eastAsia"/>
        </w:rPr>
        <w:t>發病時的突發情況。</w:t>
      </w:r>
    </w:p>
    <w:p w:rsidR="001320D4" w:rsidRDefault="001320D4" w:rsidP="001320D4">
      <w:pPr>
        <w:pStyle w:val="a7"/>
        <w:numPr>
          <w:ilvl w:val="1"/>
          <w:numId w:val="19"/>
        </w:numPr>
        <w:ind w:leftChars="0"/>
      </w:pPr>
      <w:r>
        <w:rPr>
          <w:rFonts w:hint="eastAsia"/>
        </w:rPr>
        <w:t>增設逃生指示及</w:t>
      </w:r>
      <w:r w:rsidRPr="000B4035">
        <w:rPr>
          <w:rFonts w:hint="eastAsia"/>
        </w:rPr>
        <w:t>可視火災警報器</w:t>
      </w:r>
      <w:r>
        <w:rPr>
          <w:rFonts w:hint="eastAsia"/>
        </w:rPr>
        <w:t>。</w:t>
      </w:r>
    </w:p>
    <w:p w:rsidR="005C0017" w:rsidRDefault="005C0017" w:rsidP="002F521D">
      <w:pPr>
        <w:pStyle w:val="a7"/>
        <w:numPr>
          <w:ilvl w:val="1"/>
          <w:numId w:val="19"/>
        </w:numPr>
        <w:ind w:leftChars="0"/>
      </w:pPr>
      <w:r>
        <w:rPr>
          <w:rFonts w:hint="eastAsia"/>
        </w:rPr>
        <w:t>增加指示牌</w:t>
      </w:r>
      <w:r w:rsidR="001233E6">
        <w:rPr>
          <w:rFonts w:hint="eastAsia"/>
        </w:rPr>
        <w:t>的數量，</w:t>
      </w:r>
      <w:r w:rsidR="00F72023">
        <w:rPr>
          <w:rFonts w:hint="eastAsia"/>
        </w:rPr>
        <w:t>加強</w:t>
      </w:r>
      <w:r>
        <w:rPr>
          <w:rFonts w:hint="eastAsia"/>
        </w:rPr>
        <w:t>顏色對比度</w:t>
      </w:r>
      <w:r w:rsidR="001233E6">
        <w:rPr>
          <w:rFonts w:hint="eastAsia"/>
        </w:rPr>
        <w:t>，</w:t>
      </w:r>
      <w:r w:rsidR="00F72023">
        <w:rPr>
          <w:rFonts w:hint="eastAsia"/>
        </w:rPr>
        <w:t>增大字體等。</w:t>
      </w:r>
    </w:p>
    <w:p w:rsidR="00094919" w:rsidRDefault="00094919" w:rsidP="00245A42">
      <w:pPr>
        <w:ind w:left="480"/>
        <w:rPr>
          <w:color w:val="FF0000"/>
        </w:rPr>
      </w:pPr>
      <w:r w:rsidRPr="00094919">
        <w:rPr>
          <w:rFonts w:hint="eastAsia"/>
          <w:color w:val="FF0000"/>
        </w:rPr>
        <w:t>建築署回應﹕會通知</w:t>
      </w:r>
      <w:r w:rsidR="00C832D7">
        <w:rPr>
          <w:rFonts w:hint="eastAsia"/>
          <w:color w:val="FF0000"/>
        </w:rPr>
        <w:t>碼頭</w:t>
      </w:r>
      <w:r>
        <w:rPr>
          <w:rFonts w:hint="eastAsia"/>
          <w:color w:val="FF0000"/>
        </w:rPr>
        <w:t>營運商編制緊急事故指引。逃生指示及可視火災警報器已經由消防處視察過，數量及位置應該足夠，將來</w:t>
      </w:r>
      <w:r w:rsidR="00C832D7">
        <w:rPr>
          <w:rFonts w:hint="eastAsia"/>
          <w:color w:val="FF0000"/>
        </w:rPr>
        <w:t>碼頭運作暢順後可再檢討，</w:t>
      </w:r>
      <w:r>
        <w:rPr>
          <w:rFonts w:hint="eastAsia"/>
          <w:color w:val="FF0000"/>
        </w:rPr>
        <w:t>若有需要，可以考慮再增加。</w:t>
      </w:r>
    </w:p>
    <w:p w:rsidR="00094919" w:rsidRPr="00703EE2" w:rsidRDefault="00094919" w:rsidP="00245A42">
      <w:pPr>
        <w:ind w:firstLine="480"/>
        <w:rPr>
          <w:color w:val="FF0000"/>
        </w:rPr>
      </w:pPr>
      <w:r w:rsidRPr="00703EE2">
        <w:rPr>
          <w:rFonts w:hint="eastAsia"/>
          <w:color w:val="FF0000"/>
        </w:rPr>
        <w:lastRenderedPageBreak/>
        <w:t>指示牌裝有發光裝置，參觀當日由於未有亮著，對比度比較差，現在已大為改善。</w:t>
      </w:r>
    </w:p>
    <w:p w:rsidR="00094919" w:rsidRPr="00094919" w:rsidRDefault="00094919" w:rsidP="00094919"/>
    <w:p w:rsidR="005C0017" w:rsidRPr="00094919" w:rsidRDefault="005C0017" w:rsidP="00FC35C5">
      <w:pPr>
        <w:widowControl/>
      </w:pPr>
    </w:p>
    <w:p w:rsidR="00094919" w:rsidRPr="00703EE2" w:rsidRDefault="00094919" w:rsidP="00FC35C5">
      <w:pPr>
        <w:widowControl/>
      </w:pPr>
    </w:p>
    <w:p w:rsidR="00A46C73" w:rsidRDefault="00A46C73" w:rsidP="00BC189E">
      <w:pPr>
        <w:widowControl/>
        <w:ind w:firstLine="480"/>
        <w:jc w:val="center"/>
        <w:rPr>
          <w:lang w:eastAsia="zh-HK"/>
        </w:rPr>
      </w:pPr>
      <w:r w:rsidRPr="00BC189E">
        <w:rPr>
          <w:rFonts w:hint="eastAsia"/>
        </w:rPr>
        <w:t>如有任何查詢，歡迎致電</w:t>
      </w:r>
      <w:r w:rsidRPr="00BC189E">
        <w:rPr>
          <w:rFonts w:hint="eastAsia"/>
        </w:rPr>
        <w:t>2205 6336</w:t>
      </w:r>
      <w:r w:rsidRPr="00BC189E">
        <w:rPr>
          <w:rFonts w:hint="eastAsia"/>
        </w:rPr>
        <w:t>或電郵至：</w:t>
      </w:r>
      <w:r w:rsidRPr="00BC189E">
        <w:rPr>
          <w:rFonts w:hint="eastAsia"/>
        </w:rPr>
        <w:t xml:space="preserve">cra@rehabsociety.org.hk </w:t>
      </w:r>
      <w:r w:rsidRPr="00BC189E">
        <w:rPr>
          <w:rFonts w:hint="eastAsia"/>
        </w:rPr>
        <w:t>與我們聯絡。</w:t>
      </w:r>
    </w:p>
    <w:p w:rsidR="00A46C73" w:rsidRPr="00A46C73" w:rsidRDefault="001555BA" w:rsidP="00B80522">
      <w:pPr>
        <w:widowControl/>
        <w:ind w:firstLine="480"/>
        <w:jc w:val="center"/>
      </w:pPr>
      <w:r>
        <w:rPr>
          <w:rFonts w:hint="eastAsia"/>
        </w:rPr>
        <w:t>香港復康會研究及倡議中心經理熊德鳳女士</w:t>
      </w:r>
      <w:r>
        <w:rPr>
          <w:rFonts w:hint="eastAsia"/>
          <w:lang w:eastAsia="zh-HK"/>
        </w:rPr>
        <w:t xml:space="preserve">  </w:t>
      </w:r>
      <w:r>
        <w:rPr>
          <w:rFonts w:hint="eastAsia"/>
        </w:rPr>
        <w:t>項目主任吳兆麟先生</w:t>
      </w:r>
    </w:p>
    <w:sectPr w:rsidR="00A46C73" w:rsidRPr="00A46C73" w:rsidSect="00900D3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01" w:rsidRDefault="00BE5101" w:rsidP="003C0C77">
      <w:r>
        <w:separator/>
      </w:r>
    </w:p>
  </w:endnote>
  <w:endnote w:type="continuationSeparator" w:id="0">
    <w:p w:rsidR="00BE5101" w:rsidRDefault="00BE5101" w:rsidP="003C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4" w:rsidRPr="004E7877" w:rsidRDefault="00B94F7B" w:rsidP="00AE3414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eastAsia="zh-HK"/>
      </w:rPr>
    </w:pPr>
    <w:r>
      <w:rPr>
        <w:rFonts w:hint="eastAsia"/>
      </w:rPr>
      <w:t>香港復康會研究及倡議中心</w:t>
    </w:r>
    <w:r>
      <w:rPr>
        <w:rFonts w:hint="eastAsia"/>
      </w:rPr>
      <w:t xml:space="preserve">  </w:t>
    </w:r>
    <w:r w:rsidR="00FC35C5">
      <w:rPr>
        <w:rFonts w:hint="eastAsia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01" w:rsidRDefault="00BE5101" w:rsidP="003C0C77">
      <w:r>
        <w:separator/>
      </w:r>
    </w:p>
  </w:footnote>
  <w:footnote w:type="continuationSeparator" w:id="0">
    <w:p w:rsidR="00BE5101" w:rsidRDefault="00BE5101" w:rsidP="003C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A"/>
    <w:multiLevelType w:val="multilevel"/>
    <w:tmpl w:val="D33AF5A4"/>
    <w:lvl w:ilvl="0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1494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1" w:hanging="1800"/>
      </w:pPr>
      <w:rPr>
        <w:rFonts w:hint="default"/>
      </w:rPr>
    </w:lvl>
  </w:abstractNum>
  <w:abstractNum w:abstractNumId="1">
    <w:nsid w:val="02EB17B0"/>
    <w:multiLevelType w:val="multilevel"/>
    <w:tmpl w:val="F8986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069F214C"/>
    <w:multiLevelType w:val="hybridMultilevel"/>
    <w:tmpl w:val="27BE104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8694796"/>
    <w:multiLevelType w:val="multilevel"/>
    <w:tmpl w:val="F8986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>
    <w:nsid w:val="0A9F2F30"/>
    <w:multiLevelType w:val="hybridMultilevel"/>
    <w:tmpl w:val="FEE2E70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0D104701"/>
    <w:multiLevelType w:val="hybridMultilevel"/>
    <w:tmpl w:val="A2B6A27C"/>
    <w:lvl w:ilvl="0" w:tplc="E2D6AA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426A0D"/>
    <w:multiLevelType w:val="hybridMultilevel"/>
    <w:tmpl w:val="A232F640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>
    <w:nsid w:val="19237958"/>
    <w:multiLevelType w:val="hybridMultilevel"/>
    <w:tmpl w:val="970647C6"/>
    <w:lvl w:ilvl="0" w:tplc="B0843B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B3CD4"/>
    <w:multiLevelType w:val="multilevel"/>
    <w:tmpl w:val="F8986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35523B47"/>
    <w:multiLevelType w:val="hybridMultilevel"/>
    <w:tmpl w:val="0C347B8A"/>
    <w:lvl w:ilvl="0" w:tplc="850489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C12E22"/>
    <w:multiLevelType w:val="hybridMultilevel"/>
    <w:tmpl w:val="2B1E6958"/>
    <w:lvl w:ilvl="0" w:tplc="2368B6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EC6C91"/>
    <w:multiLevelType w:val="multilevel"/>
    <w:tmpl w:val="D33AF5A4"/>
    <w:lvl w:ilvl="0">
      <w:start w:val="1"/>
      <w:numFmt w:val="bullet"/>
      <w:lvlText w:val="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2051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1" w:hanging="1800"/>
      </w:pPr>
      <w:rPr>
        <w:rFonts w:hint="default"/>
      </w:rPr>
    </w:lvl>
  </w:abstractNum>
  <w:abstractNum w:abstractNumId="12">
    <w:nsid w:val="45080341"/>
    <w:multiLevelType w:val="hybridMultilevel"/>
    <w:tmpl w:val="012C539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>
    <w:nsid w:val="4EE44A16"/>
    <w:multiLevelType w:val="multilevel"/>
    <w:tmpl w:val="D33AF5A4"/>
    <w:lvl w:ilvl="0">
      <w:start w:val="1"/>
      <w:numFmt w:val="bullet"/>
      <w:lvlText w:val=""/>
      <w:lvlJc w:val="left"/>
      <w:pPr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2334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4" w:hanging="1800"/>
      </w:pPr>
      <w:rPr>
        <w:rFonts w:hint="default"/>
      </w:rPr>
    </w:lvl>
  </w:abstractNum>
  <w:abstractNum w:abstractNumId="14">
    <w:nsid w:val="5BD010D6"/>
    <w:multiLevelType w:val="multilevel"/>
    <w:tmpl w:val="F8986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5">
    <w:nsid w:val="5CBD091D"/>
    <w:multiLevelType w:val="hybridMultilevel"/>
    <w:tmpl w:val="836EA8D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>
    <w:nsid w:val="5F2B32F5"/>
    <w:multiLevelType w:val="multilevel"/>
    <w:tmpl w:val="1BE0A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>
    <w:nsid w:val="6AEA688F"/>
    <w:multiLevelType w:val="multilevel"/>
    <w:tmpl w:val="F8986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8">
    <w:nsid w:val="6B0A2931"/>
    <w:multiLevelType w:val="hybridMultilevel"/>
    <w:tmpl w:val="F55AFD98"/>
    <w:lvl w:ilvl="0" w:tplc="48A09D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59F"/>
    <w:rsid w:val="00011053"/>
    <w:rsid w:val="000518EF"/>
    <w:rsid w:val="0005323D"/>
    <w:rsid w:val="00055469"/>
    <w:rsid w:val="00087096"/>
    <w:rsid w:val="00094919"/>
    <w:rsid w:val="00095A08"/>
    <w:rsid w:val="000B4035"/>
    <w:rsid w:val="000D1D2C"/>
    <w:rsid w:val="001022A7"/>
    <w:rsid w:val="001233E6"/>
    <w:rsid w:val="001320D4"/>
    <w:rsid w:val="00140E8F"/>
    <w:rsid w:val="00154247"/>
    <w:rsid w:val="001555BA"/>
    <w:rsid w:val="0016611F"/>
    <w:rsid w:val="001848EA"/>
    <w:rsid w:val="00186E78"/>
    <w:rsid w:val="001A1BA7"/>
    <w:rsid w:val="001A3716"/>
    <w:rsid w:val="001B6405"/>
    <w:rsid w:val="001D14B7"/>
    <w:rsid w:val="001D2C50"/>
    <w:rsid w:val="001F0083"/>
    <w:rsid w:val="00211E42"/>
    <w:rsid w:val="00227973"/>
    <w:rsid w:val="00245A42"/>
    <w:rsid w:val="002464F3"/>
    <w:rsid w:val="0025082B"/>
    <w:rsid w:val="002713C2"/>
    <w:rsid w:val="002B542C"/>
    <w:rsid w:val="002E02AD"/>
    <w:rsid w:val="002E04BA"/>
    <w:rsid w:val="002F521D"/>
    <w:rsid w:val="00302B62"/>
    <w:rsid w:val="00302BE5"/>
    <w:rsid w:val="00303EDA"/>
    <w:rsid w:val="0030646D"/>
    <w:rsid w:val="003222EF"/>
    <w:rsid w:val="00340BC5"/>
    <w:rsid w:val="003412F0"/>
    <w:rsid w:val="00396C35"/>
    <w:rsid w:val="003A76F6"/>
    <w:rsid w:val="003C0BF9"/>
    <w:rsid w:val="003C0C77"/>
    <w:rsid w:val="003C3ACA"/>
    <w:rsid w:val="003C5382"/>
    <w:rsid w:val="003F3FC6"/>
    <w:rsid w:val="00412D08"/>
    <w:rsid w:val="00412D76"/>
    <w:rsid w:val="0041643C"/>
    <w:rsid w:val="004179B8"/>
    <w:rsid w:val="00424DCC"/>
    <w:rsid w:val="0046055B"/>
    <w:rsid w:val="00480BA4"/>
    <w:rsid w:val="00481259"/>
    <w:rsid w:val="00490141"/>
    <w:rsid w:val="004903C4"/>
    <w:rsid w:val="004907F7"/>
    <w:rsid w:val="004A3352"/>
    <w:rsid w:val="004B5D98"/>
    <w:rsid w:val="004C44A1"/>
    <w:rsid w:val="004D2FCA"/>
    <w:rsid w:val="005050A7"/>
    <w:rsid w:val="00506CEF"/>
    <w:rsid w:val="00514EE3"/>
    <w:rsid w:val="00534068"/>
    <w:rsid w:val="00551691"/>
    <w:rsid w:val="00584952"/>
    <w:rsid w:val="005977E4"/>
    <w:rsid w:val="005B40AB"/>
    <w:rsid w:val="005B77FD"/>
    <w:rsid w:val="005C0017"/>
    <w:rsid w:val="005D3DD6"/>
    <w:rsid w:val="005D7755"/>
    <w:rsid w:val="005E3F7E"/>
    <w:rsid w:val="005F586A"/>
    <w:rsid w:val="00615B0C"/>
    <w:rsid w:val="00652E5E"/>
    <w:rsid w:val="00687240"/>
    <w:rsid w:val="006A6A00"/>
    <w:rsid w:val="006B23EC"/>
    <w:rsid w:val="006B6B51"/>
    <w:rsid w:val="006F4C7D"/>
    <w:rsid w:val="006F655B"/>
    <w:rsid w:val="006F6944"/>
    <w:rsid w:val="006F6B83"/>
    <w:rsid w:val="00703EE2"/>
    <w:rsid w:val="00714694"/>
    <w:rsid w:val="007328C6"/>
    <w:rsid w:val="00742368"/>
    <w:rsid w:val="00742DBC"/>
    <w:rsid w:val="0074408B"/>
    <w:rsid w:val="007562C6"/>
    <w:rsid w:val="00761161"/>
    <w:rsid w:val="00762053"/>
    <w:rsid w:val="00790434"/>
    <w:rsid w:val="00792F86"/>
    <w:rsid w:val="007A04D0"/>
    <w:rsid w:val="007D0FDB"/>
    <w:rsid w:val="007D6C74"/>
    <w:rsid w:val="007E2A08"/>
    <w:rsid w:val="007E4B24"/>
    <w:rsid w:val="00837275"/>
    <w:rsid w:val="00837937"/>
    <w:rsid w:val="00837E7C"/>
    <w:rsid w:val="00840303"/>
    <w:rsid w:val="00842745"/>
    <w:rsid w:val="008432A2"/>
    <w:rsid w:val="008524F7"/>
    <w:rsid w:val="00870FF5"/>
    <w:rsid w:val="008A1990"/>
    <w:rsid w:val="008A456F"/>
    <w:rsid w:val="008B0399"/>
    <w:rsid w:val="008B57D5"/>
    <w:rsid w:val="008B78EA"/>
    <w:rsid w:val="008C421C"/>
    <w:rsid w:val="008D0C20"/>
    <w:rsid w:val="008D4930"/>
    <w:rsid w:val="008E1666"/>
    <w:rsid w:val="008E38F6"/>
    <w:rsid w:val="008F2870"/>
    <w:rsid w:val="008F65EF"/>
    <w:rsid w:val="00900D3A"/>
    <w:rsid w:val="00934947"/>
    <w:rsid w:val="00954399"/>
    <w:rsid w:val="0095659F"/>
    <w:rsid w:val="00991056"/>
    <w:rsid w:val="00994786"/>
    <w:rsid w:val="009A0C03"/>
    <w:rsid w:val="009B0C79"/>
    <w:rsid w:val="009B1E16"/>
    <w:rsid w:val="009B20B4"/>
    <w:rsid w:val="009E0037"/>
    <w:rsid w:val="00A056EC"/>
    <w:rsid w:val="00A254AC"/>
    <w:rsid w:val="00A25680"/>
    <w:rsid w:val="00A32C60"/>
    <w:rsid w:val="00A46C73"/>
    <w:rsid w:val="00A51806"/>
    <w:rsid w:val="00A61506"/>
    <w:rsid w:val="00A75669"/>
    <w:rsid w:val="00A81C90"/>
    <w:rsid w:val="00AA37E5"/>
    <w:rsid w:val="00AB2723"/>
    <w:rsid w:val="00AB4507"/>
    <w:rsid w:val="00AB5C89"/>
    <w:rsid w:val="00AD4AE8"/>
    <w:rsid w:val="00AE3414"/>
    <w:rsid w:val="00AE382A"/>
    <w:rsid w:val="00B01D8C"/>
    <w:rsid w:val="00B1756C"/>
    <w:rsid w:val="00B41121"/>
    <w:rsid w:val="00B46DFF"/>
    <w:rsid w:val="00B5032E"/>
    <w:rsid w:val="00B80522"/>
    <w:rsid w:val="00B82C38"/>
    <w:rsid w:val="00B83A1E"/>
    <w:rsid w:val="00B94F7B"/>
    <w:rsid w:val="00BA30AF"/>
    <w:rsid w:val="00BB47CC"/>
    <w:rsid w:val="00BC189E"/>
    <w:rsid w:val="00BE5101"/>
    <w:rsid w:val="00C37A5D"/>
    <w:rsid w:val="00C37F91"/>
    <w:rsid w:val="00C70AC5"/>
    <w:rsid w:val="00C832D7"/>
    <w:rsid w:val="00C85F80"/>
    <w:rsid w:val="00C9074D"/>
    <w:rsid w:val="00CB7EF1"/>
    <w:rsid w:val="00CE3153"/>
    <w:rsid w:val="00CF16F3"/>
    <w:rsid w:val="00D5070A"/>
    <w:rsid w:val="00D808EB"/>
    <w:rsid w:val="00DA08DC"/>
    <w:rsid w:val="00DA5C3F"/>
    <w:rsid w:val="00DB2F95"/>
    <w:rsid w:val="00DB35EE"/>
    <w:rsid w:val="00DC0D6D"/>
    <w:rsid w:val="00DC748A"/>
    <w:rsid w:val="00DD767C"/>
    <w:rsid w:val="00DE3A1E"/>
    <w:rsid w:val="00E13750"/>
    <w:rsid w:val="00E159DD"/>
    <w:rsid w:val="00E4152A"/>
    <w:rsid w:val="00E44BDB"/>
    <w:rsid w:val="00E462B8"/>
    <w:rsid w:val="00E56758"/>
    <w:rsid w:val="00E73AD2"/>
    <w:rsid w:val="00E8524A"/>
    <w:rsid w:val="00E876A2"/>
    <w:rsid w:val="00EB5EC2"/>
    <w:rsid w:val="00ED340C"/>
    <w:rsid w:val="00ED40DB"/>
    <w:rsid w:val="00EF4EAA"/>
    <w:rsid w:val="00F33EBE"/>
    <w:rsid w:val="00F42420"/>
    <w:rsid w:val="00F55B7F"/>
    <w:rsid w:val="00F62688"/>
    <w:rsid w:val="00F66E83"/>
    <w:rsid w:val="00F72023"/>
    <w:rsid w:val="00F77596"/>
    <w:rsid w:val="00FC35C5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0C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C77"/>
    <w:rPr>
      <w:sz w:val="20"/>
      <w:szCs w:val="20"/>
    </w:rPr>
  </w:style>
  <w:style w:type="paragraph" w:styleId="a7">
    <w:name w:val="List Paragraph"/>
    <w:basedOn w:val="a"/>
    <w:uiPriority w:val="34"/>
    <w:qFormat/>
    <w:rsid w:val="00A75669"/>
    <w:pPr>
      <w:ind w:leftChars="200" w:left="480"/>
    </w:pPr>
  </w:style>
  <w:style w:type="character" w:styleId="a8">
    <w:name w:val="Hyperlink"/>
    <w:basedOn w:val="a0"/>
    <w:uiPriority w:val="99"/>
    <w:unhideWhenUsed/>
    <w:rsid w:val="00A46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D4D0-D01A-4A1B-A84F-E6307F0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CRA-Lun</dc:creator>
  <cp:lastModifiedBy>Albert So</cp:lastModifiedBy>
  <cp:revision>4</cp:revision>
  <dcterms:created xsi:type="dcterms:W3CDTF">2014-04-02T04:11:00Z</dcterms:created>
  <dcterms:modified xsi:type="dcterms:W3CDTF">2016-01-27T01:41:00Z</dcterms:modified>
</cp:coreProperties>
</file>